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8A" w:rsidRDefault="0004718A" w:rsidP="0004718A">
      <w:pPr>
        <w:spacing w:line="240" w:lineRule="atLeast"/>
        <w:contextualSpacing/>
      </w:pPr>
    </w:p>
    <w:p w:rsidR="0004718A" w:rsidRDefault="0004718A" w:rsidP="0004718A">
      <w:pPr>
        <w:spacing w:line="240" w:lineRule="atLeast"/>
        <w:contextualSpacing/>
      </w:pPr>
    </w:p>
    <w:p w:rsidR="007D54EE" w:rsidRDefault="007D54EE" w:rsidP="009D7F50">
      <w:pPr>
        <w:shd w:val="clear" w:color="auto" w:fill="FFFFFF"/>
        <w:spacing w:after="0" w:line="240" w:lineRule="auto"/>
        <w:outlineLvl w:val="2"/>
        <w:rPr>
          <w:rFonts w:ascii="Times New Roman" w:eastAsia="Times New Roman" w:hAnsi="Times New Roman" w:cs="Times New Roman"/>
          <w:b/>
          <w:bCs/>
          <w:sz w:val="28"/>
          <w:szCs w:val="28"/>
        </w:rPr>
      </w:pPr>
    </w:p>
    <w:p w:rsidR="007D54EE" w:rsidRPr="00401350" w:rsidRDefault="007D54EE" w:rsidP="007D54EE">
      <w:pPr>
        <w:autoSpaceDE w:val="0"/>
        <w:spacing w:line="240" w:lineRule="atLeast"/>
        <w:contextualSpacing/>
        <w:jc w:val="center"/>
        <w:rPr>
          <w:rFonts w:ascii="Times New Roman" w:hAnsi="Times New Roman" w:cs="Times New Roman"/>
          <w:b/>
          <w:sz w:val="26"/>
          <w:szCs w:val="26"/>
        </w:rPr>
      </w:pPr>
      <w:r w:rsidRPr="00401350">
        <w:rPr>
          <w:rFonts w:ascii="Times New Roman" w:hAnsi="Times New Roman" w:cs="Times New Roman"/>
          <w:b/>
          <w:sz w:val="26"/>
          <w:szCs w:val="26"/>
        </w:rPr>
        <w:t>СОВЕТ</w:t>
      </w:r>
    </w:p>
    <w:p w:rsidR="007D54EE" w:rsidRPr="00401350" w:rsidRDefault="007D54EE" w:rsidP="007D54EE">
      <w:pPr>
        <w:spacing w:line="240" w:lineRule="atLeast"/>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НОВОКРАСНЯНСКОГО МУНИЦИПАЛЬНОГО ОБРАЗОВАНИЯ </w:t>
      </w:r>
    </w:p>
    <w:p w:rsidR="007D54EE" w:rsidRPr="00401350" w:rsidRDefault="007D54EE" w:rsidP="007D54EE">
      <w:pPr>
        <w:spacing w:line="240" w:lineRule="atLeast"/>
        <w:contextualSpacing/>
        <w:jc w:val="center"/>
        <w:rPr>
          <w:rFonts w:ascii="Times New Roman" w:hAnsi="Times New Roman" w:cs="Times New Roman"/>
          <w:b/>
          <w:sz w:val="26"/>
          <w:szCs w:val="26"/>
        </w:rPr>
      </w:pPr>
      <w:r w:rsidRPr="00401350">
        <w:rPr>
          <w:rFonts w:ascii="Times New Roman" w:hAnsi="Times New Roman" w:cs="Times New Roman"/>
          <w:b/>
          <w:sz w:val="26"/>
          <w:szCs w:val="26"/>
        </w:rPr>
        <w:t>ЕРШОВСКОГО РАЙОНА САРАТОВСКОЙ ОБЛАСТИ</w:t>
      </w:r>
    </w:p>
    <w:p w:rsidR="007D54EE" w:rsidRPr="00401350" w:rsidRDefault="007D54EE" w:rsidP="007D54EE">
      <w:pPr>
        <w:spacing w:line="240" w:lineRule="atLeast"/>
        <w:contextualSpacing/>
        <w:jc w:val="center"/>
        <w:rPr>
          <w:rFonts w:ascii="Times New Roman" w:hAnsi="Times New Roman" w:cs="Times New Roman"/>
          <w:b/>
          <w:sz w:val="26"/>
          <w:szCs w:val="26"/>
        </w:rPr>
      </w:pPr>
    </w:p>
    <w:p w:rsidR="007D54EE" w:rsidRPr="00401350" w:rsidRDefault="007D54EE" w:rsidP="007D54EE">
      <w:pPr>
        <w:shd w:val="clear" w:color="auto" w:fill="FFFFFF"/>
        <w:spacing w:line="240" w:lineRule="atLeast"/>
        <w:ind w:right="25"/>
        <w:contextualSpacing/>
        <w:jc w:val="center"/>
        <w:rPr>
          <w:rFonts w:ascii="Times New Roman" w:hAnsi="Times New Roman" w:cs="Times New Roman"/>
          <w:b/>
          <w:sz w:val="26"/>
          <w:szCs w:val="26"/>
        </w:rPr>
      </w:pPr>
      <w:r w:rsidRPr="00401350">
        <w:rPr>
          <w:rFonts w:ascii="Times New Roman" w:hAnsi="Times New Roman" w:cs="Times New Roman"/>
          <w:b/>
          <w:sz w:val="26"/>
          <w:szCs w:val="26"/>
        </w:rPr>
        <w:t>РЕШЕНИЕ</w:t>
      </w:r>
    </w:p>
    <w:p w:rsidR="007D54EE" w:rsidRDefault="007D54EE" w:rsidP="007D54EE">
      <w:pPr>
        <w:shd w:val="clear" w:color="auto" w:fill="FFFFFF"/>
        <w:spacing w:line="240" w:lineRule="atLeast"/>
        <w:ind w:right="25"/>
        <w:contextualSpacing/>
        <w:jc w:val="center"/>
        <w:rPr>
          <w:rFonts w:ascii="Times New Roman" w:hAnsi="Times New Roman" w:cs="Times New Roman"/>
          <w:b/>
          <w:sz w:val="24"/>
          <w:szCs w:val="24"/>
        </w:rPr>
      </w:pPr>
    </w:p>
    <w:p w:rsidR="007D54EE" w:rsidRDefault="007D54EE" w:rsidP="007D54EE">
      <w:pPr>
        <w:shd w:val="clear" w:color="auto" w:fill="FFFFFF"/>
        <w:spacing w:line="240" w:lineRule="atLeast"/>
        <w:ind w:right="25"/>
        <w:contextualSpacing/>
        <w:jc w:val="center"/>
        <w:rPr>
          <w:rFonts w:ascii="Times New Roman" w:hAnsi="Times New Roman" w:cs="Times New Roman"/>
          <w:sz w:val="28"/>
          <w:szCs w:val="28"/>
        </w:rPr>
      </w:pPr>
    </w:p>
    <w:p w:rsidR="007D54EE" w:rsidRDefault="007D54EE" w:rsidP="007D54EE">
      <w:pPr>
        <w:shd w:val="clear" w:color="auto" w:fill="FFFFFF"/>
        <w:spacing w:line="240" w:lineRule="atLeast"/>
        <w:ind w:right="25"/>
        <w:contextualSpacing/>
        <w:jc w:val="center"/>
        <w:rPr>
          <w:rFonts w:ascii="Times New Roman" w:hAnsi="Times New Roman" w:cs="Times New Roman"/>
          <w:sz w:val="28"/>
          <w:szCs w:val="28"/>
        </w:rPr>
      </w:pPr>
    </w:p>
    <w:p w:rsidR="007D54EE" w:rsidRPr="00401350" w:rsidRDefault="007D54EE" w:rsidP="007D54EE">
      <w:pPr>
        <w:spacing w:line="240" w:lineRule="atLeast"/>
        <w:ind w:firstLine="360"/>
        <w:contextualSpacing/>
        <w:rPr>
          <w:rFonts w:ascii="Times New Roman" w:hAnsi="Times New Roman" w:cs="Times New Roman"/>
          <w:sz w:val="26"/>
          <w:szCs w:val="26"/>
        </w:rPr>
      </w:pPr>
      <w:r w:rsidRPr="00401350">
        <w:rPr>
          <w:rFonts w:ascii="Times New Roman" w:hAnsi="Times New Roman" w:cs="Times New Roman"/>
          <w:sz w:val="26"/>
          <w:szCs w:val="26"/>
        </w:rPr>
        <w:t>о</w:t>
      </w:r>
      <w:r w:rsidR="00DC57A6">
        <w:rPr>
          <w:rFonts w:ascii="Times New Roman" w:hAnsi="Times New Roman" w:cs="Times New Roman"/>
          <w:sz w:val="26"/>
          <w:szCs w:val="26"/>
        </w:rPr>
        <w:t>т 31.10. 2017 г.</w:t>
      </w:r>
      <w:r w:rsidR="00DC57A6">
        <w:rPr>
          <w:rFonts w:ascii="Times New Roman" w:hAnsi="Times New Roman" w:cs="Times New Roman"/>
          <w:sz w:val="26"/>
          <w:szCs w:val="26"/>
        </w:rPr>
        <w:tab/>
      </w:r>
      <w:r w:rsidR="00DC57A6">
        <w:rPr>
          <w:rFonts w:ascii="Times New Roman" w:hAnsi="Times New Roman" w:cs="Times New Roman"/>
          <w:sz w:val="26"/>
          <w:szCs w:val="26"/>
        </w:rPr>
        <w:tab/>
      </w:r>
      <w:r w:rsidR="00DC57A6">
        <w:rPr>
          <w:rFonts w:ascii="Times New Roman" w:hAnsi="Times New Roman" w:cs="Times New Roman"/>
          <w:sz w:val="26"/>
          <w:szCs w:val="26"/>
        </w:rPr>
        <w:tab/>
      </w:r>
      <w:r w:rsidR="00DC57A6">
        <w:rPr>
          <w:rFonts w:ascii="Times New Roman" w:hAnsi="Times New Roman" w:cs="Times New Roman"/>
          <w:sz w:val="26"/>
          <w:szCs w:val="26"/>
        </w:rPr>
        <w:tab/>
      </w:r>
      <w:r w:rsidR="00DC57A6">
        <w:rPr>
          <w:rFonts w:ascii="Times New Roman" w:hAnsi="Times New Roman" w:cs="Times New Roman"/>
          <w:sz w:val="26"/>
          <w:szCs w:val="26"/>
        </w:rPr>
        <w:tab/>
      </w:r>
      <w:r w:rsidR="00DC57A6">
        <w:rPr>
          <w:rFonts w:ascii="Times New Roman" w:hAnsi="Times New Roman" w:cs="Times New Roman"/>
          <w:sz w:val="26"/>
          <w:szCs w:val="26"/>
        </w:rPr>
        <w:tab/>
      </w:r>
      <w:r w:rsidR="00DC57A6">
        <w:rPr>
          <w:rFonts w:ascii="Times New Roman" w:hAnsi="Times New Roman" w:cs="Times New Roman"/>
          <w:sz w:val="26"/>
          <w:szCs w:val="26"/>
        </w:rPr>
        <w:tab/>
      </w:r>
      <w:r w:rsidR="00DC57A6">
        <w:rPr>
          <w:rFonts w:ascii="Times New Roman" w:hAnsi="Times New Roman" w:cs="Times New Roman"/>
          <w:sz w:val="26"/>
          <w:szCs w:val="26"/>
        </w:rPr>
        <w:tab/>
        <w:t>№ 77\142</w:t>
      </w:r>
    </w:p>
    <w:p w:rsidR="007D54EE" w:rsidRDefault="007D54EE" w:rsidP="007D54EE">
      <w:pPr>
        <w:spacing w:line="240" w:lineRule="atLeast"/>
        <w:ind w:firstLine="360"/>
        <w:contextualSpacing/>
        <w:rPr>
          <w:rFonts w:ascii="Times New Roman" w:hAnsi="Times New Roman" w:cs="Times New Roman"/>
          <w:sz w:val="28"/>
          <w:szCs w:val="28"/>
        </w:rPr>
      </w:pPr>
    </w:p>
    <w:p w:rsidR="007D54EE" w:rsidRDefault="007D54EE" w:rsidP="007D54EE">
      <w:pPr>
        <w:spacing w:line="240" w:lineRule="atLeast"/>
        <w:ind w:firstLine="360"/>
        <w:contextualSpacing/>
        <w:rPr>
          <w:rFonts w:ascii="Times New Roman" w:hAnsi="Times New Roman" w:cs="Times New Roman"/>
          <w:sz w:val="28"/>
          <w:szCs w:val="28"/>
        </w:rPr>
      </w:pPr>
    </w:p>
    <w:p w:rsidR="00401350" w:rsidRPr="00F20B7E" w:rsidRDefault="007D54EE" w:rsidP="00401350">
      <w:pPr>
        <w:spacing w:line="240" w:lineRule="atLeast"/>
        <w:contextualSpacing/>
        <w:rPr>
          <w:rFonts w:ascii="Times New Roman" w:eastAsia="Times New Roman" w:hAnsi="Times New Roman" w:cs="Times New Roman"/>
          <w:b/>
          <w:bCs/>
          <w:spacing w:val="-6"/>
          <w:sz w:val="26"/>
          <w:szCs w:val="26"/>
        </w:rPr>
      </w:pPr>
      <w:r w:rsidRPr="00401350">
        <w:rPr>
          <w:rFonts w:ascii="Times New Roman" w:eastAsia="Times New Roman" w:hAnsi="Times New Roman" w:cs="Times New Roman"/>
          <w:b/>
          <w:bCs/>
          <w:spacing w:val="-6"/>
          <w:sz w:val="26"/>
          <w:szCs w:val="26"/>
        </w:rPr>
        <w:t xml:space="preserve">О внесении изменений в </w:t>
      </w:r>
    </w:p>
    <w:p w:rsidR="007D54EE" w:rsidRPr="00401350" w:rsidRDefault="007D54EE" w:rsidP="00401350">
      <w:pPr>
        <w:spacing w:line="240" w:lineRule="atLeast"/>
        <w:contextualSpacing/>
        <w:rPr>
          <w:rFonts w:ascii="Times New Roman" w:eastAsia="Times New Roman" w:hAnsi="Times New Roman" w:cs="Times New Roman"/>
          <w:b/>
          <w:bCs/>
          <w:spacing w:val="-6"/>
          <w:sz w:val="26"/>
          <w:szCs w:val="26"/>
        </w:rPr>
      </w:pPr>
      <w:r w:rsidRPr="00401350">
        <w:rPr>
          <w:rFonts w:ascii="Times New Roman" w:eastAsia="Times New Roman" w:hAnsi="Times New Roman" w:cs="Times New Roman"/>
          <w:b/>
          <w:bCs/>
          <w:spacing w:val="-6"/>
          <w:sz w:val="26"/>
          <w:szCs w:val="26"/>
        </w:rPr>
        <w:t xml:space="preserve">Правила благоустройства, </w:t>
      </w:r>
    </w:p>
    <w:p w:rsidR="007D54EE" w:rsidRPr="00401350" w:rsidRDefault="007D54EE" w:rsidP="00401350">
      <w:pPr>
        <w:spacing w:line="240" w:lineRule="atLeast"/>
        <w:contextualSpacing/>
        <w:rPr>
          <w:rFonts w:ascii="Times New Roman" w:eastAsia="Times New Roman" w:hAnsi="Times New Roman" w:cs="Times New Roman"/>
          <w:b/>
          <w:bCs/>
          <w:spacing w:val="-6"/>
          <w:sz w:val="26"/>
          <w:szCs w:val="26"/>
        </w:rPr>
      </w:pPr>
      <w:r w:rsidRPr="00401350">
        <w:rPr>
          <w:rFonts w:ascii="Times New Roman" w:eastAsia="Times New Roman" w:hAnsi="Times New Roman" w:cs="Times New Roman"/>
          <w:b/>
          <w:bCs/>
          <w:spacing w:val="-6"/>
          <w:sz w:val="26"/>
          <w:szCs w:val="26"/>
        </w:rPr>
        <w:t>обеспечения чистоты</w:t>
      </w:r>
      <w:r w:rsidRPr="00401350">
        <w:rPr>
          <w:rFonts w:ascii="Times New Roman" w:hAnsi="Times New Roman" w:cs="Times New Roman"/>
          <w:b/>
          <w:bCs/>
          <w:sz w:val="26"/>
          <w:szCs w:val="26"/>
        </w:rPr>
        <w:t xml:space="preserve"> </w:t>
      </w:r>
      <w:r w:rsidRPr="00401350">
        <w:rPr>
          <w:rFonts w:ascii="Times New Roman" w:eastAsia="Times New Roman" w:hAnsi="Times New Roman" w:cs="Times New Roman"/>
          <w:b/>
          <w:bCs/>
          <w:spacing w:val="-6"/>
          <w:sz w:val="26"/>
          <w:szCs w:val="26"/>
        </w:rPr>
        <w:t xml:space="preserve">и порядка </w:t>
      </w:r>
    </w:p>
    <w:p w:rsidR="007D54EE" w:rsidRPr="00401350" w:rsidRDefault="007D54EE" w:rsidP="00401350">
      <w:pPr>
        <w:spacing w:line="240" w:lineRule="atLeast"/>
        <w:contextualSpacing/>
        <w:rPr>
          <w:rFonts w:ascii="Times New Roman" w:hAnsi="Times New Roman" w:cs="Times New Roman"/>
          <w:b/>
          <w:bCs/>
          <w:sz w:val="26"/>
          <w:szCs w:val="26"/>
        </w:rPr>
      </w:pPr>
      <w:r w:rsidRPr="00401350">
        <w:rPr>
          <w:rFonts w:ascii="Times New Roman" w:eastAsia="Times New Roman" w:hAnsi="Times New Roman" w:cs="Times New Roman"/>
          <w:b/>
          <w:bCs/>
          <w:spacing w:val="-6"/>
          <w:sz w:val="26"/>
          <w:szCs w:val="26"/>
        </w:rPr>
        <w:t xml:space="preserve">на территории </w:t>
      </w:r>
      <w:proofErr w:type="spellStart"/>
      <w:r w:rsidRPr="00401350">
        <w:rPr>
          <w:rFonts w:ascii="Times New Roman" w:eastAsia="Times New Roman" w:hAnsi="Times New Roman" w:cs="Times New Roman"/>
          <w:b/>
          <w:bCs/>
          <w:spacing w:val="-6"/>
          <w:sz w:val="26"/>
          <w:szCs w:val="26"/>
        </w:rPr>
        <w:t>Новокраснянского</w:t>
      </w:r>
      <w:proofErr w:type="spellEnd"/>
    </w:p>
    <w:p w:rsidR="00401350" w:rsidRPr="00F20B7E" w:rsidRDefault="007D54EE" w:rsidP="00401350">
      <w:pPr>
        <w:spacing w:after="0" w:line="240" w:lineRule="atLeast"/>
        <w:contextualSpacing/>
        <w:rPr>
          <w:rFonts w:ascii="Times New Roman" w:eastAsia="Times New Roman" w:hAnsi="Times New Roman" w:cs="Times New Roman"/>
          <w:b/>
          <w:bCs/>
          <w:spacing w:val="-7"/>
          <w:sz w:val="26"/>
          <w:szCs w:val="26"/>
        </w:rPr>
      </w:pPr>
      <w:r w:rsidRPr="00401350">
        <w:rPr>
          <w:rFonts w:ascii="Times New Roman" w:eastAsia="Times New Roman" w:hAnsi="Times New Roman" w:cs="Times New Roman"/>
          <w:b/>
          <w:bCs/>
          <w:spacing w:val="-7"/>
          <w:sz w:val="26"/>
          <w:szCs w:val="26"/>
        </w:rPr>
        <w:t xml:space="preserve">муниципального образования, </w:t>
      </w:r>
    </w:p>
    <w:p w:rsidR="00401350" w:rsidRPr="00F20B7E" w:rsidRDefault="007D54EE" w:rsidP="00401350">
      <w:pPr>
        <w:spacing w:after="0" w:line="240" w:lineRule="atLeast"/>
        <w:contextualSpacing/>
        <w:rPr>
          <w:rFonts w:ascii="Times New Roman" w:eastAsia="Times New Roman" w:hAnsi="Times New Roman" w:cs="Times New Roman"/>
          <w:b/>
          <w:bCs/>
          <w:spacing w:val="-7"/>
          <w:sz w:val="26"/>
          <w:szCs w:val="26"/>
        </w:rPr>
      </w:pPr>
      <w:r w:rsidRPr="00401350">
        <w:rPr>
          <w:rFonts w:ascii="Times New Roman" w:eastAsia="Times New Roman" w:hAnsi="Times New Roman" w:cs="Times New Roman"/>
          <w:b/>
          <w:bCs/>
          <w:spacing w:val="-7"/>
          <w:sz w:val="26"/>
          <w:szCs w:val="26"/>
        </w:rPr>
        <w:t xml:space="preserve">утвержденные решением Совета </w:t>
      </w:r>
    </w:p>
    <w:p w:rsidR="00401350" w:rsidRPr="00401350" w:rsidRDefault="007D54EE" w:rsidP="00401350">
      <w:pPr>
        <w:spacing w:after="0" w:line="240" w:lineRule="atLeast"/>
        <w:contextualSpacing/>
        <w:rPr>
          <w:rFonts w:ascii="Times New Roman" w:eastAsia="Times New Roman" w:hAnsi="Times New Roman" w:cs="Times New Roman"/>
          <w:b/>
          <w:bCs/>
          <w:spacing w:val="-7"/>
          <w:sz w:val="26"/>
          <w:szCs w:val="26"/>
        </w:rPr>
      </w:pPr>
      <w:proofErr w:type="spellStart"/>
      <w:r w:rsidRPr="00401350">
        <w:rPr>
          <w:rFonts w:ascii="Times New Roman" w:eastAsia="Times New Roman" w:hAnsi="Times New Roman" w:cs="Times New Roman"/>
          <w:b/>
          <w:bCs/>
          <w:spacing w:val="-7"/>
          <w:sz w:val="26"/>
          <w:szCs w:val="26"/>
        </w:rPr>
        <w:t>Новокраснянского</w:t>
      </w:r>
      <w:proofErr w:type="spellEnd"/>
      <w:r w:rsidRPr="00401350">
        <w:rPr>
          <w:rFonts w:ascii="Times New Roman" w:eastAsia="Times New Roman" w:hAnsi="Times New Roman" w:cs="Times New Roman"/>
          <w:b/>
          <w:bCs/>
          <w:spacing w:val="-7"/>
          <w:sz w:val="26"/>
          <w:szCs w:val="26"/>
        </w:rPr>
        <w:t xml:space="preserve"> муниципального</w:t>
      </w:r>
    </w:p>
    <w:p w:rsidR="00401350" w:rsidRPr="00401350" w:rsidRDefault="007D54EE" w:rsidP="00401350">
      <w:pPr>
        <w:spacing w:after="0" w:line="240" w:lineRule="atLeast"/>
        <w:contextualSpacing/>
        <w:rPr>
          <w:rFonts w:ascii="Times New Roman" w:eastAsia="Times New Roman" w:hAnsi="Times New Roman" w:cs="Times New Roman"/>
          <w:b/>
          <w:bCs/>
          <w:spacing w:val="-7"/>
          <w:sz w:val="26"/>
          <w:szCs w:val="26"/>
        </w:rPr>
      </w:pPr>
      <w:r w:rsidRPr="00401350">
        <w:rPr>
          <w:rFonts w:ascii="Times New Roman" w:eastAsia="Times New Roman" w:hAnsi="Times New Roman" w:cs="Times New Roman"/>
          <w:b/>
          <w:bCs/>
          <w:spacing w:val="-7"/>
          <w:sz w:val="26"/>
          <w:szCs w:val="26"/>
        </w:rPr>
        <w:t xml:space="preserve"> образования </w:t>
      </w:r>
      <w:proofErr w:type="spellStart"/>
      <w:r w:rsidRPr="00401350">
        <w:rPr>
          <w:rFonts w:ascii="Times New Roman" w:eastAsia="Times New Roman" w:hAnsi="Times New Roman" w:cs="Times New Roman"/>
          <w:b/>
          <w:bCs/>
          <w:spacing w:val="-7"/>
          <w:sz w:val="26"/>
          <w:szCs w:val="26"/>
        </w:rPr>
        <w:t>Ершовского</w:t>
      </w:r>
      <w:proofErr w:type="spellEnd"/>
      <w:r w:rsidRPr="00401350">
        <w:rPr>
          <w:rFonts w:ascii="Times New Roman" w:eastAsia="Times New Roman" w:hAnsi="Times New Roman" w:cs="Times New Roman"/>
          <w:b/>
          <w:bCs/>
          <w:spacing w:val="-7"/>
          <w:sz w:val="26"/>
          <w:szCs w:val="26"/>
        </w:rPr>
        <w:t xml:space="preserve"> района </w:t>
      </w:r>
    </w:p>
    <w:p w:rsidR="00401350" w:rsidRPr="00401350" w:rsidRDefault="007D54EE" w:rsidP="00401350">
      <w:pPr>
        <w:spacing w:after="0" w:line="240" w:lineRule="atLeast"/>
        <w:contextualSpacing/>
        <w:rPr>
          <w:rFonts w:ascii="Times New Roman" w:eastAsia="Times New Roman" w:hAnsi="Times New Roman" w:cs="Times New Roman"/>
          <w:b/>
          <w:bCs/>
          <w:spacing w:val="-7"/>
          <w:sz w:val="26"/>
          <w:szCs w:val="26"/>
        </w:rPr>
      </w:pPr>
      <w:r w:rsidRPr="00401350">
        <w:rPr>
          <w:rFonts w:ascii="Times New Roman" w:eastAsia="Times New Roman" w:hAnsi="Times New Roman" w:cs="Times New Roman"/>
          <w:b/>
          <w:bCs/>
          <w:spacing w:val="-7"/>
          <w:sz w:val="26"/>
          <w:szCs w:val="26"/>
        </w:rPr>
        <w:t xml:space="preserve">Саратовской области №34/62 </w:t>
      </w:r>
    </w:p>
    <w:p w:rsidR="007D54EE" w:rsidRPr="00401350" w:rsidRDefault="007D54EE" w:rsidP="00401350">
      <w:pPr>
        <w:spacing w:after="0" w:line="240" w:lineRule="atLeast"/>
        <w:contextualSpacing/>
        <w:rPr>
          <w:rFonts w:ascii="Times New Roman" w:eastAsia="Times New Roman" w:hAnsi="Times New Roman" w:cs="Times New Roman"/>
          <w:b/>
          <w:bCs/>
          <w:spacing w:val="-7"/>
          <w:sz w:val="26"/>
          <w:szCs w:val="26"/>
        </w:rPr>
      </w:pPr>
      <w:r w:rsidRPr="00401350">
        <w:rPr>
          <w:rFonts w:ascii="Times New Roman" w:eastAsia="Times New Roman" w:hAnsi="Times New Roman" w:cs="Times New Roman"/>
          <w:b/>
          <w:bCs/>
          <w:spacing w:val="-7"/>
          <w:sz w:val="26"/>
          <w:szCs w:val="26"/>
        </w:rPr>
        <w:t>от 14.04.2015 года</w:t>
      </w:r>
    </w:p>
    <w:p w:rsidR="007D54EE" w:rsidRPr="00401350" w:rsidRDefault="007D54EE" w:rsidP="00401350">
      <w:pPr>
        <w:spacing w:after="0" w:line="240" w:lineRule="atLeast"/>
        <w:contextualSpacing/>
        <w:rPr>
          <w:rFonts w:ascii="Times New Roman" w:eastAsia="Times New Roman" w:hAnsi="Times New Roman" w:cs="Times New Roman"/>
          <w:b/>
          <w:bCs/>
          <w:spacing w:val="-7"/>
          <w:sz w:val="26"/>
          <w:szCs w:val="26"/>
        </w:rPr>
      </w:pPr>
    </w:p>
    <w:p w:rsidR="007D54EE" w:rsidRPr="00F20B7E" w:rsidRDefault="007D54EE" w:rsidP="00401350">
      <w:pPr>
        <w:spacing w:after="0" w:line="240" w:lineRule="atLeast"/>
        <w:contextualSpacing/>
        <w:rPr>
          <w:rFonts w:ascii="Times New Roman" w:eastAsia="Times New Roman" w:hAnsi="Times New Roman" w:cs="Times New Roman"/>
          <w:bCs/>
          <w:spacing w:val="-7"/>
          <w:sz w:val="26"/>
          <w:szCs w:val="26"/>
        </w:rPr>
      </w:pPr>
      <w:r w:rsidRPr="00401350">
        <w:rPr>
          <w:rFonts w:ascii="Times New Roman" w:eastAsia="Times New Roman" w:hAnsi="Times New Roman" w:cs="Times New Roman"/>
          <w:bCs/>
          <w:spacing w:val="-7"/>
          <w:sz w:val="26"/>
          <w:szCs w:val="26"/>
        </w:rPr>
        <w:t xml:space="preserve">  </w:t>
      </w:r>
      <w:r w:rsidRPr="00401350">
        <w:rPr>
          <w:rFonts w:ascii="Times New Roman" w:hAnsi="Times New Roman" w:cs="Times New Roman"/>
          <w:sz w:val="26"/>
          <w:szCs w:val="26"/>
        </w:rPr>
        <w:t xml:space="preserve">В </w:t>
      </w:r>
      <w:r w:rsidR="00DC57A6" w:rsidRPr="00401350">
        <w:rPr>
          <w:rFonts w:ascii="Times New Roman" w:hAnsi="Times New Roman" w:cs="Times New Roman"/>
          <w:sz w:val="26"/>
          <w:szCs w:val="26"/>
        </w:rPr>
        <w:t>соответствии с</w:t>
      </w:r>
      <w:r w:rsidRPr="00401350">
        <w:rPr>
          <w:rFonts w:ascii="Times New Roman" w:hAnsi="Times New Roman" w:cs="Times New Roman"/>
          <w:sz w:val="26"/>
          <w:szCs w:val="26"/>
        </w:rPr>
        <w:t xml:space="preserve"> Федеральным законом</w:t>
      </w:r>
      <w:r w:rsidRPr="00401350">
        <w:rPr>
          <w:rFonts w:ascii="Times New Roman" w:hAnsi="Times New Roman" w:cs="Times New Roman"/>
          <w:bCs/>
          <w:spacing w:val="20"/>
          <w:sz w:val="26"/>
          <w:szCs w:val="26"/>
        </w:rPr>
        <w:t xml:space="preserve"> от 6 октября 2003 года №131-ФЗ «Об общих принципах организации местного самоуправления в Российской Федерации», руководствуясь Методическими рекомендациями для подготовки правил благоустро</w:t>
      </w:r>
      <w:r w:rsidR="00F20B7E">
        <w:rPr>
          <w:rFonts w:ascii="Times New Roman" w:hAnsi="Times New Roman" w:cs="Times New Roman"/>
          <w:bCs/>
          <w:spacing w:val="20"/>
          <w:sz w:val="26"/>
          <w:szCs w:val="26"/>
        </w:rPr>
        <w:t>йства территорий поселений, горо</w:t>
      </w:r>
      <w:r w:rsidRPr="00401350">
        <w:rPr>
          <w:rFonts w:ascii="Times New Roman" w:hAnsi="Times New Roman" w:cs="Times New Roman"/>
          <w:bCs/>
          <w:spacing w:val="20"/>
          <w:sz w:val="26"/>
          <w:szCs w:val="26"/>
        </w:rPr>
        <w:t>дских округов, внутригородских районов, утверждёнными приказом Минстроя России от</w:t>
      </w:r>
      <w:r w:rsidR="00DC57A6">
        <w:rPr>
          <w:rFonts w:ascii="Times New Roman" w:hAnsi="Times New Roman" w:cs="Times New Roman"/>
          <w:bCs/>
          <w:spacing w:val="20"/>
          <w:sz w:val="26"/>
          <w:szCs w:val="26"/>
        </w:rPr>
        <w:t xml:space="preserve"> 13 апреля 2017 года №711/</w:t>
      </w:r>
      <w:proofErr w:type="spellStart"/>
      <w:r w:rsidR="00DC57A6">
        <w:rPr>
          <w:rFonts w:ascii="Times New Roman" w:hAnsi="Times New Roman" w:cs="Times New Roman"/>
          <w:bCs/>
          <w:spacing w:val="20"/>
          <w:sz w:val="26"/>
          <w:szCs w:val="26"/>
        </w:rPr>
        <w:t>пр</w:t>
      </w:r>
      <w:proofErr w:type="spellEnd"/>
      <w:r w:rsidRPr="00401350">
        <w:rPr>
          <w:rFonts w:ascii="Times New Roman" w:hAnsi="Times New Roman" w:cs="Times New Roman"/>
          <w:bCs/>
          <w:spacing w:val="20"/>
          <w:sz w:val="26"/>
          <w:szCs w:val="26"/>
        </w:rPr>
        <w:t xml:space="preserve">, </w:t>
      </w:r>
      <w:r w:rsidRPr="00401350">
        <w:rPr>
          <w:rFonts w:ascii="Times New Roman" w:eastAsia="Times New Roman" w:hAnsi="Times New Roman" w:cs="Times New Roman"/>
          <w:bCs/>
          <w:spacing w:val="-7"/>
          <w:sz w:val="26"/>
          <w:szCs w:val="26"/>
        </w:rPr>
        <w:t xml:space="preserve">Уставом </w:t>
      </w:r>
      <w:proofErr w:type="spellStart"/>
      <w:proofErr w:type="gramStart"/>
      <w:r w:rsidRPr="00401350">
        <w:rPr>
          <w:rFonts w:ascii="Times New Roman" w:eastAsia="Times New Roman" w:hAnsi="Times New Roman" w:cs="Times New Roman"/>
          <w:bCs/>
          <w:spacing w:val="-7"/>
          <w:sz w:val="26"/>
          <w:szCs w:val="26"/>
        </w:rPr>
        <w:t>Новокраснянского</w:t>
      </w:r>
      <w:proofErr w:type="spellEnd"/>
      <w:r w:rsidRPr="00401350">
        <w:rPr>
          <w:rFonts w:ascii="Times New Roman" w:eastAsia="Times New Roman" w:hAnsi="Times New Roman" w:cs="Times New Roman"/>
          <w:bCs/>
          <w:spacing w:val="-7"/>
          <w:sz w:val="26"/>
          <w:szCs w:val="26"/>
        </w:rPr>
        <w:t xml:space="preserve">  муниципального</w:t>
      </w:r>
      <w:proofErr w:type="gramEnd"/>
      <w:r w:rsidRPr="00401350">
        <w:rPr>
          <w:rFonts w:ascii="Times New Roman" w:eastAsia="Times New Roman" w:hAnsi="Times New Roman" w:cs="Times New Roman"/>
          <w:bCs/>
          <w:spacing w:val="-7"/>
          <w:sz w:val="26"/>
          <w:szCs w:val="26"/>
        </w:rPr>
        <w:t xml:space="preserve"> образования, </w:t>
      </w:r>
      <w:r w:rsidR="00DC57A6">
        <w:rPr>
          <w:rFonts w:ascii="Times New Roman" w:eastAsia="Times New Roman" w:hAnsi="Times New Roman" w:cs="Times New Roman"/>
          <w:bCs/>
          <w:spacing w:val="-7"/>
          <w:sz w:val="26"/>
          <w:szCs w:val="26"/>
        </w:rPr>
        <w:t xml:space="preserve">                     </w:t>
      </w:r>
      <w:r w:rsidRPr="00401350">
        <w:rPr>
          <w:rFonts w:ascii="Times New Roman" w:eastAsia="Times New Roman" w:hAnsi="Times New Roman" w:cs="Times New Roman"/>
          <w:bCs/>
          <w:spacing w:val="-7"/>
          <w:sz w:val="26"/>
          <w:szCs w:val="26"/>
        </w:rPr>
        <w:t xml:space="preserve">Совет </w:t>
      </w:r>
      <w:proofErr w:type="spellStart"/>
      <w:r w:rsidRPr="00401350">
        <w:rPr>
          <w:rFonts w:ascii="Times New Roman" w:eastAsia="Times New Roman" w:hAnsi="Times New Roman" w:cs="Times New Roman"/>
          <w:bCs/>
          <w:spacing w:val="-7"/>
          <w:sz w:val="26"/>
          <w:szCs w:val="26"/>
        </w:rPr>
        <w:t>Новокраснянского</w:t>
      </w:r>
      <w:proofErr w:type="spellEnd"/>
      <w:r w:rsidRPr="00401350">
        <w:rPr>
          <w:rFonts w:ascii="Times New Roman" w:eastAsia="Times New Roman" w:hAnsi="Times New Roman" w:cs="Times New Roman"/>
          <w:bCs/>
          <w:spacing w:val="-7"/>
          <w:sz w:val="26"/>
          <w:szCs w:val="26"/>
        </w:rPr>
        <w:t xml:space="preserve"> МО РЕШИЛ:</w:t>
      </w:r>
    </w:p>
    <w:p w:rsidR="00401350" w:rsidRPr="00F20B7E" w:rsidRDefault="00401350" w:rsidP="00401350">
      <w:pPr>
        <w:spacing w:after="0" w:line="240" w:lineRule="atLeast"/>
        <w:contextualSpacing/>
        <w:rPr>
          <w:rFonts w:ascii="Times New Roman" w:eastAsia="Times New Roman" w:hAnsi="Times New Roman" w:cs="Times New Roman"/>
          <w:bCs/>
          <w:spacing w:val="-7"/>
          <w:sz w:val="26"/>
          <w:szCs w:val="26"/>
        </w:rPr>
      </w:pPr>
    </w:p>
    <w:p w:rsidR="007D54EE" w:rsidRPr="00401350" w:rsidRDefault="00401350" w:rsidP="00401350">
      <w:pPr>
        <w:spacing w:after="0" w:line="240" w:lineRule="atLeast"/>
        <w:rPr>
          <w:rFonts w:ascii="Times New Roman" w:eastAsia="Times New Roman" w:hAnsi="Times New Roman" w:cs="Times New Roman"/>
          <w:b/>
          <w:bCs/>
          <w:spacing w:val="-7"/>
          <w:sz w:val="26"/>
          <w:szCs w:val="26"/>
        </w:rPr>
      </w:pPr>
      <w:r w:rsidRPr="00401350">
        <w:rPr>
          <w:rFonts w:ascii="Times New Roman" w:eastAsia="Times New Roman" w:hAnsi="Times New Roman" w:cs="Times New Roman"/>
          <w:bCs/>
          <w:spacing w:val="-7"/>
          <w:sz w:val="26"/>
          <w:szCs w:val="26"/>
        </w:rPr>
        <w:t xml:space="preserve">         1</w:t>
      </w:r>
      <w:r>
        <w:rPr>
          <w:rFonts w:ascii="Times New Roman" w:eastAsia="Times New Roman" w:hAnsi="Times New Roman" w:cs="Times New Roman"/>
          <w:bCs/>
          <w:spacing w:val="-7"/>
          <w:sz w:val="26"/>
          <w:szCs w:val="26"/>
        </w:rPr>
        <w:t xml:space="preserve">. </w:t>
      </w:r>
      <w:r w:rsidR="007D54EE" w:rsidRPr="00401350">
        <w:rPr>
          <w:rFonts w:ascii="Times New Roman" w:eastAsia="Times New Roman" w:hAnsi="Times New Roman" w:cs="Times New Roman"/>
          <w:bCs/>
          <w:spacing w:val="-7"/>
          <w:sz w:val="26"/>
          <w:szCs w:val="26"/>
        </w:rPr>
        <w:t>Внести в Правила благоустройства, о</w:t>
      </w:r>
      <w:r w:rsidRPr="00401350">
        <w:rPr>
          <w:rFonts w:ascii="Times New Roman" w:eastAsia="Times New Roman" w:hAnsi="Times New Roman" w:cs="Times New Roman"/>
          <w:bCs/>
          <w:spacing w:val="-7"/>
          <w:sz w:val="26"/>
          <w:szCs w:val="26"/>
        </w:rPr>
        <w:t xml:space="preserve">беспечения чистоты и порядка на </w:t>
      </w:r>
      <w:r w:rsidR="007D54EE" w:rsidRPr="00401350">
        <w:rPr>
          <w:rFonts w:ascii="Times New Roman" w:eastAsia="Times New Roman" w:hAnsi="Times New Roman" w:cs="Times New Roman"/>
          <w:bCs/>
          <w:spacing w:val="-7"/>
          <w:sz w:val="26"/>
          <w:szCs w:val="26"/>
        </w:rPr>
        <w:t xml:space="preserve">территории </w:t>
      </w:r>
      <w:proofErr w:type="spellStart"/>
      <w:r w:rsidR="007D54EE" w:rsidRPr="00401350">
        <w:rPr>
          <w:rFonts w:ascii="Times New Roman" w:eastAsia="Times New Roman" w:hAnsi="Times New Roman" w:cs="Times New Roman"/>
          <w:bCs/>
          <w:spacing w:val="-7"/>
          <w:sz w:val="26"/>
          <w:szCs w:val="26"/>
        </w:rPr>
        <w:t>Новокраснянс</w:t>
      </w:r>
      <w:r w:rsidR="00F20B7E">
        <w:rPr>
          <w:rFonts w:ascii="Times New Roman" w:eastAsia="Times New Roman" w:hAnsi="Times New Roman" w:cs="Times New Roman"/>
          <w:bCs/>
          <w:spacing w:val="-7"/>
          <w:sz w:val="26"/>
          <w:szCs w:val="26"/>
        </w:rPr>
        <w:t>кого</w:t>
      </w:r>
      <w:proofErr w:type="spellEnd"/>
      <w:r w:rsidR="00F20B7E">
        <w:rPr>
          <w:rFonts w:ascii="Times New Roman" w:eastAsia="Times New Roman" w:hAnsi="Times New Roman" w:cs="Times New Roman"/>
          <w:bCs/>
          <w:spacing w:val="-7"/>
          <w:sz w:val="26"/>
          <w:szCs w:val="26"/>
        </w:rPr>
        <w:t xml:space="preserve"> муниципального образования</w:t>
      </w:r>
      <w:r w:rsidR="007D54EE" w:rsidRPr="00401350">
        <w:rPr>
          <w:rFonts w:ascii="Times New Roman" w:eastAsia="Times New Roman" w:hAnsi="Times New Roman" w:cs="Times New Roman"/>
          <w:bCs/>
          <w:spacing w:val="-7"/>
          <w:sz w:val="26"/>
          <w:szCs w:val="26"/>
        </w:rPr>
        <w:t xml:space="preserve">, утвержденные решением Совета </w:t>
      </w:r>
      <w:proofErr w:type="spellStart"/>
      <w:r w:rsidR="007D54EE" w:rsidRPr="00401350">
        <w:rPr>
          <w:rFonts w:ascii="Times New Roman" w:eastAsia="Times New Roman" w:hAnsi="Times New Roman" w:cs="Times New Roman"/>
          <w:bCs/>
          <w:spacing w:val="-7"/>
          <w:sz w:val="26"/>
          <w:szCs w:val="26"/>
        </w:rPr>
        <w:t>Новокраснянского</w:t>
      </w:r>
      <w:proofErr w:type="spellEnd"/>
      <w:r w:rsidR="007D54EE" w:rsidRPr="00401350">
        <w:rPr>
          <w:rFonts w:ascii="Times New Roman" w:eastAsia="Times New Roman" w:hAnsi="Times New Roman" w:cs="Times New Roman"/>
          <w:bCs/>
          <w:spacing w:val="-7"/>
          <w:sz w:val="26"/>
          <w:szCs w:val="26"/>
        </w:rPr>
        <w:t xml:space="preserve"> муниципального образования </w:t>
      </w:r>
      <w:proofErr w:type="spellStart"/>
      <w:r w:rsidR="007D54EE" w:rsidRPr="00401350">
        <w:rPr>
          <w:rFonts w:ascii="Times New Roman" w:eastAsia="Times New Roman" w:hAnsi="Times New Roman" w:cs="Times New Roman"/>
          <w:bCs/>
          <w:spacing w:val="-7"/>
          <w:sz w:val="26"/>
          <w:szCs w:val="26"/>
        </w:rPr>
        <w:t>Ершовского</w:t>
      </w:r>
      <w:proofErr w:type="spellEnd"/>
      <w:r w:rsidR="007D54EE" w:rsidRPr="00401350">
        <w:rPr>
          <w:rFonts w:ascii="Times New Roman" w:eastAsia="Times New Roman" w:hAnsi="Times New Roman" w:cs="Times New Roman"/>
          <w:bCs/>
          <w:spacing w:val="-7"/>
          <w:sz w:val="26"/>
          <w:szCs w:val="26"/>
        </w:rPr>
        <w:t xml:space="preserve"> района Саратовской области №34/62 от 14.04.2015 года следующие изменения и дополнения:</w:t>
      </w:r>
    </w:p>
    <w:p w:rsidR="007D54EE" w:rsidRPr="00401350" w:rsidRDefault="007D54EE" w:rsidP="00401350">
      <w:pPr>
        <w:pStyle w:val="a3"/>
        <w:spacing w:after="0" w:line="240" w:lineRule="atLeast"/>
        <w:rPr>
          <w:rFonts w:ascii="Times New Roman" w:eastAsia="Times New Roman" w:hAnsi="Times New Roman" w:cs="Times New Roman"/>
          <w:bCs/>
          <w:spacing w:val="-7"/>
          <w:sz w:val="26"/>
          <w:szCs w:val="26"/>
        </w:rPr>
      </w:pPr>
    </w:p>
    <w:p w:rsidR="007D54EE" w:rsidRPr="00401350" w:rsidRDefault="007D54EE" w:rsidP="00401350">
      <w:pPr>
        <w:pStyle w:val="a3"/>
        <w:numPr>
          <w:ilvl w:val="1"/>
          <w:numId w:val="1"/>
        </w:numPr>
        <w:spacing w:after="0" w:line="240" w:lineRule="atLeast"/>
        <w:rPr>
          <w:rFonts w:ascii="Times New Roman" w:eastAsia="Times New Roman" w:hAnsi="Times New Roman" w:cs="Times New Roman"/>
          <w:bCs/>
          <w:spacing w:val="-7"/>
          <w:sz w:val="26"/>
          <w:szCs w:val="26"/>
        </w:rPr>
      </w:pPr>
      <w:r w:rsidRPr="00401350">
        <w:rPr>
          <w:rFonts w:ascii="Times New Roman" w:eastAsia="Times New Roman" w:hAnsi="Times New Roman" w:cs="Times New Roman"/>
          <w:bCs/>
          <w:spacing w:val="-7"/>
          <w:sz w:val="26"/>
          <w:szCs w:val="26"/>
        </w:rPr>
        <w:t xml:space="preserve">Раздел </w:t>
      </w:r>
      <w:r w:rsidRPr="00401350">
        <w:rPr>
          <w:rFonts w:ascii="Times New Roman" w:eastAsia="Times New Roman" w:hAnsi="Times New Roman" w:cs="Times New Roman"/>
          <w:bCs/>
          <w:spacing w:val="-7"/>
          <w:sz w:val="26"/>
          <w:szCs w:val="26"/>
          <w:lang w:val="en-US"/>
        </w:rPr>
        <w:t>I</w:t>
      </w:r>
      <w:r w:rsidRPr="00401350">
        <w:rPr>
          <w:rFonts w:ascii="Times New Roman" w:eastAsia="Times New Roman" w:hAnsi="Times New Roman" w:cs="Times New Roman"/>
          <w:bCs/>
          <w:spacing w:val="-7"/>
          <w:sz w:val="26"/>
          <w:szCs w:val="26"/>
        </w:rPr>
        <w:t>:</w:t>
      </w:r>
    </w:p>
    <w:p w:rsidR="007D54EE" w:rsidRPr="00F20B7E" w:rsidRDefault="007D54EE" w:rsidP="00401350">
      <w:pPr>
        <w:spacing w:after="0" w:line="240" w:lineRule="atLeast"/>
        <w:contextualSpacing/>
        <w:rPr>
          <w:rFonts w:ascii="Times New Roman" w:eastAsia="Times New Roman" w:hAnsi="Times New Roman" w:cs="Times New Roman"/>
          <w:bCs/>
          <w:spacing w:val="-7"/>
          <w:sz w:val="26"/>
          <w:szCs w:val="26"/>
        </w:rPr>
      </w:pPr>
      <w:r w:rsidRPr="00401350">
        <w:rPr>
          <w:rFonts w:ascii="Times New Roman" w:eastAsia="Times New Roman" w:hAnsi="Times New Roman" w:cs="Times New Roman"/>
          <w:bCs/>
          <w:spacing w:val="-7"/>
          <w:sz w:val="26"/>
          <w:szCs w:val="26"/>
        </w:rPr>
        <w:t>а) пункт 1.1. дополнить абзацем следующего содержания</w:t>
      </w:r>
      <w:r w:rsidR="00446B0D" w:rsidRPr="00401350">
        <w:rPr>
          <w:rFonts w:ascii="Times New Roman" w:eastAsia="Times New Roman" w:hAnsi="Times New Roman" w:cs="Times New Roman"/>
          <w:bCs/>
          <w:spacing w:val="-7"/>
          <w:sz w:val="26"/>
          <w:szCs w:val="26"/>
        </w:rPr>
        <w:t xml:space="preserve">: «Настоящие Правила разработаны в соответствии с </w:t>
      </w:r>
      <w:r w:rsidR="00446B0D" w:rsidRPr="00401350">
        <w:rPr>
          <w:rFonts w:ascii="Times New Roman" w:hAnsi="Times New Roman" w:cs="Times New Roman"/>
          <w:sz w:val="26"/>
          <w:szCs w:val="26"/>
        </w:rPr>
        <w:t>Федеральным законом</w:t>
      </w:r>
      <w:r w:rsidR="00446B0D" w:rsidRPr="00401350">
        <w:rPr>
          <w:rFonts w:ascii="Times New Roman" w:hAnsi="Times New Roman" w:cs="Times New Roman"/>
          <w:bCs/>
          <w:spacing w:val="20"/>
          <w:sz w:val="26"/>
          <w:szCs w:val="26"/>
        </w:rPr>
        <w:t xml:space="preserve">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приказом Минстроя России от 13 апреля 2017 года №711/</w:t>
      </w:r>
      <w:proofErr w:type="spellStart"/>
      <w:r w:rsidR="00446B0D" w:rsidRPr="00401350">
        <w:rPr>
          <w:rFonts w:ascii="Times New Roman" w:hAnsi="Times New Roman" w:cs="Times New Roman"/>
          <w:bCs/>
          <w:spacing w:val="20"/>
          <w:sz w:val="26"/>
          <w:szCs w:val="26"/>
        </w:rPr>
        <w:t>пр</w:t>
      </w:r>
      <w:proofErr w:type="spellEnd"/>
      <w:r w:rsidR="00446B0D" w:rsidRPr="00401350">
        <w:rPr>
          <w:rFonts w:ascii="Times New Roman" w:hAnsi="Times New Roman" w:cs="Times New Roman"/>
          <w:bCs/>
          <w:spacing w:val="20"/>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r w:rsidR="00446B0D" w:rsidRPr="00401350">
        <w:rPr>
          <w:rFonts w:ascii="Times New Roman" w:hAnsi="Times New Roman" w:cs="Times New Roman"/>
          <w:bCs/>
          <w:spacing w:val="20"/>
          <w:sz w:val="26"/>
          <w:szCs w:val="26"/>
        </w:rPr>
        <w:lastRenderedPageBreak/>
        <w:t>районов»,законом Саратовской области от 29 июля 2009 года №104-ЗСО «Об административных правонарушениях</w:t>
      </w:r>
      <w:r w:rsidR="0080284A" w:rsidRPr="00401350">
        <w:rPr>
          <w:rFonts w:ascii="Times New Roman" w:hAnsi="Times New Roman" w:cs="Times New Roman"/>
          <w:bCs/>
          <w:spacing w:val="20"/>
          <w:sz w:val="26"/>
          <w:szCs w:val="26"/>
        </w:rPr>
        <w:t xml:space="preserve"> на территории Саратовской области»</w:t>
      </w:r>
      <w:r w:rsidR="00446B0D" w:rsidRPr="00401350">
        <w:rPr>
          <w:rFonts w:ascii="Times New Roman" w:hAnsi="Times New Roman" w:cs="Times New Roman"/>
          <w:bCs/>
          <w:spacing w:val="20"/>
          <w:sz w:val="26"/>
          <w:szCs w:val="26"/>
        </w:rPr>
        <w:t xml:space="preserve"> </w:t>
      </w:r>
      <w:r w:rsidR="00446B0D" w:rsidRPr="00401350">
        <w:rPr>
          <w:rFonts w:ascii="Times New Roman" w:eastAsia="Times New Roman" w:hAnsi="Times New Roman" w:cs="Times New Roman"/>
          <w:bCs/>
          <w:spacing w:val="-7"/>
          <w:sz w:val="26"/>
          <w:szCs w:val="26"/>
        </w:rPr>
        <w:t xml:space="preserve">Уставом </w:t>
      </w:r>
      <w:proofErr w:type="spellStart"/>
      <w:r w:rsidR="00446B0D" w:rsidRPr="00401350">
        <w:rPr>
          <w:rFonts w:ascii="Times New Roman" w:eastAsia="Times New Roman" w:hAnsi="Times New Roman" w:cs="Times New Roman"/>
          <w:bCs/>
          <w:spacing w:val="-7"/>
          <w:sz w:val="26"/>
          <w:szCs w:val="26"/>
        </w:rPr>
        <w:t>Новокраснянского</w:t>
      </w:r>
      <w:proofErr w:type="spellEnd"/>
      <w:r w:rsidR="00446B0D" w:rsidRPr="00401350">
        <w:rPr>
          <w:rFonts w:ascii="Times New Roman" w:eastAsia="Times New Roman" w:hAnsi="Times New Roman" w:cs="Times New Roman"/>
          <w:bCs/>
          <w:spacing w:val="-7"/>
          <w:sz w:val="26"/>
          <w:szCs w:val="26"/>
        </w:rPr>
        <w:t xml:space="preserve">  муниципального образования</w:t>
      </w:r>
      <w:r w:rsidR="0080284A" w:rsidRPr="00401350">
        <w:rPr>
          <w:rFonts w:ascii="Times New Roman" w:eastAsia="Times New Roman" w:hAnsi="Times New Roman" w:cs="Times New Roman"/>
          <w:bCs/>
          <w:spacing w:val="-7"/>
          <w:sz w:val="26"/>
          <w:szCs w:val="26"/>
        </w:rPr>
        <w:t>.»</w:t>
      </w:r>
    </w:p>
    <w:p w:rsidR="0080284A" w:rsidRPr="00401350" w:rsidRDefault="0080284A" w:rsidP="00401350">
      <w:pPr>
        <w:spacing w:after="0" w:line="240" w:lineRule="atLeast"/>
        <w:contextualSpacing/>
        <w:rPr>
          <w:rFonts w:ascii="Times New Roman" w:eastAsia="Times New Roman" w:hAnsi="Times New Roman" w:cs="Times New Roman"/>
          <w:bCs/>
          <w:spacing w:val="-7"/>
          <w:sz w:val="26"/>
          <w:szCs w:val="26"/>
        </w:rPr>
      </w:pPr>
      <w:r w:rsidRPr="00401350">
        <w:rPr>
          <w:rFonts w:ascii="Times New Roman" w:eastAsia="Times New Roman" w:hAnsi="Times New Roman" w:cs="Times New Roman"/>
          <w:bCs/>
          <w:spacing w:val="-7"/>
          <w:sz w:val="26"/>
          <w:szCs w:val="26"/>
        </w:rPr>
        <w:t>б) пункты 1.3. и 1.4. исключить.</w:t>
      </w:r>
    </w:p>
    <w:p w:rsidR="0080284A" w:rsidRPr="00401350" w:rsidRDefault="0080284A" w:rsidP="00401350">
      <w:pPr>
        <w:spacing w:after="0" w:line="240" w:lineRule="atLeast"/>
        <w:contextualSpacing/>
        <w:rPr>
          <w:rFonts w:ascii="Times New Roman" w:eastAsia="Times New Roman" w:hAnsi="Times New Roman" w:cs="Times New Roman"/>
          <w:bCs/>
          <w:spacing w:val="-7"/>
          <w:sz w:val="26"/>
          <w:szCs w:val="26"/>
        </w:rPr>
      </w:pPr>
    </w:p>
    <w:p w:rsidR="0065737C" w:rsidRPr="0065737C" w:rsidRDefault="0080284A" w:rsidP="002E0E82">
      <w:pPr>
        <w:spacing w:after="0" w:line="240" w:lineRule="atLeast"/>
        <w:contextualSpacing/>
        <w:rPr>
          <w:rFonts w:ascii="Times New Roman" w:hAnsi="Times New Roman" w:cs="Times New Roman"/>
          <w:sz w:val="26"/>
          <w:szCs w:val="26"/>
        </w:rPr>
      </w:pPr>
      <w:r w:rsidRPr="00401350">
        <w:rPr>
          <w:rFonts w:ascii="Times New Roman" w:eastAsia="Times New Roman" w:hAnsi="Times New Roman" w:cs="Times New Roman"/>
          <w:bCs/>
          <w:spacing w:val="-7"/>
          <w:sz w:val="26"/>
          <w:szCs w:val="26"/>
        </w:rPr>
        <w:t xml:space="preserve">        1.2.  </w:t>
      </w:r>
      <w:r w:rsidRPr="00401350">
        <w:rPr>
          <w:rFonts w:ascii="Times New Roman" w:hAnsi="Times New Roman" w:cs="Times New Roman"/>
          <w:sz w:val="26"/>
          <w:szCs w:val="26"/>
        </w:rPr>
        <w:t xml:space="preserve">Разделы    </w:t>
      </w:r>
      <w:r w:rsidRPr="00401350">
        <w:rPr>
          <w:rFonts w:ascii="Times New Roman" w:hAnsi="Times New Roman" w:cs="Times New Roman"/>
          <w:sz w:val="26"/>
          <w:szCs w:val="26"/>
          <w:lang w:val="en-US"/>
        </w:rPr>
        <w:t>II</w:t>
      </w:r>
      <w:r w:rsidRPr="00401350">
        <w:rPr>
          <w:rFonts w:ascii="Times New Roman" w:hAnsi="Times New Roman" w:cs="Times New Roman"/>
          <w:sz w:val="26"/>
          <w:szCs w:val="26"/>
        </w:rPr>
        <w:t xml:space="preserve">, </w:t>
      </w:r>
      <w:r w:rsidRPr="00401350">
        <w:rPr>
          <w:rFonts w:ascii="Times New Roman" w:hAnsi="Times New Roman" w:cs="Times New Roman"/>
          <w:sz w:val="26"/>
          <w:szCs w:val="26"/>
          <w:lang w:val="en-US"/>
        </w:rPr>
        <w:t>III</w:t>
      </w:r>
      <w:r w:rsidRPr="00401350">
        <w:rPr>
          <w:rFonts w:ascii="Times New Roman" w:hAnsi="Times New Roman" w:cs="Times New Roman"/>
          <w:sz w:val="26"/>
          <w:szCs w:val="26"/>
        </w:rPr>
        <w:t xml:space="preserve">, </w:t>
      </w:r>
      <w:r w:rsidRPr="00401350">
        <w:rPr>
          <w:rFonts w:ascii="Times New Roman" w:hAnsi="Times New Roman" w:cs="Times New Roman"/>
          <w:sz w:val="26"/>
          <w:szCs w:val="26"/>
          <w:lang w:val="en-US"/>
        </w:rPr>
        <w:t>IV</w:t>
      </w:r>
      <w:r w:rsidRPr="00401350">
        <w:rPr>
          <w:rFonts w:ascii="Times New Roman" w:hAnsi="Times New Roman" w:cs="Times New Roman"/>
          <w:sz w:val="26"/>
          <w:szCs w:val="26"/>
        </w:rPr>
        <w:t xml:space="preserve">, </w:t>
      </w:r>
      <w:r w:rsidRPr="00401350">
        <w:rPr>
          <w:rFonts w:ascii="Times New Roman" w:hAnsi="Times New Roman" w:cs="Times New Roman"/>
          <w:sz w:val="26"/>
          <w:szCs w:val="26"/>
          <w:lang w:val="en-US"/>
        </w:rPr>
        <w:t>V</w:t>
      </w:r>
      <w:r w:rsidRPr="00401350">
        <w:rPr>
          <w:rFonts w:ascii="Times New Roman" w:hAnsi="Times New Roman" w:cs="Times New Roman"/>
          <w:sz w:val="26"/>
          <w:szCs w:val="26"/>
        </w:rPr>
        <w:t xml:space="preserve">, </w:t>
      </w:r>
      <w:r w:rsidRPr="00401350">
        <w:rPr>
          <w:rFonts w:ascii="Times New Roman" w:hAnsi="Times New Roman" w:cs="Times New Roman"/>
          <w:sz w:val="26"/>
          <w:szCs w:val="26"/>
          <w:lang w:val="en-US"/>
        </w:rPr>
        <w:t>VI</w:t>
      </w:r>
      <w:r w:rsidRPr="00401350">
        <w:rPr>
          <w:rFonts w:ascii="Times New Roman" w:hAnsi="Times New Roman" w:cs="Times New Roman"/>
          <w:sz w:val="26"/>
          <w:szCs w:val="26"/>
        </w:rPr>
        <w:t xml:space="preserve">, </w:t>
      </w:r>
      <w:r w:rsidRPr="00401350">
        <w:rPr>
          <w:rFonts w:ascii="Times New Roman" w:hAnsi="Times New Roman" w:cs="Times New Roman"/>
          <w:sz w:val="26"/>
          <w:szCs w:val="26"/>
          <w:lang w:val="en-US"/>
        </w:rPr>
        <w:t>VII</w:t>
      </w:r>
      <w:r w:rsidRPr="00401350">
        <w:rPr>
          <w:rFonts w:ascii="Times New Roman" w:hAnsi="Times New Roman" w:cs="Times New Roman"/>
          <w:sz w:val="26"/>
          <w:szCs w:val="26"/>
        </w:rPr>
        <w:t xml:space="preserve">, </w:t>
      </w:r>
      <w:r w:rsidRPr="00401350">
        <w:rPr>
          <w:rFonts w:ascii="Times New Roman" w:hAnsi="Times New Roman" w:cs="Times New Roman"/>
          <w:sz w:val="26"/>
          <w:szCs w:val="26"/>
          <w:lang w:val="en-US"/>
        </w:rPr>
        <w:t>VIII</w:t>
      </w:r>
      <w:r w:rsidRPr="00401350">
        <w:rPr>
          <w:rFonts w:ascii="Times New Roman" w:hAnsi="Times New Roman" w:cs="Times New Roman"/>
          <w:sz w:val="26"/>
          <w:szCs w:val="26"/>
        </w:rPr>
        <w:t xml:space="preserve">, </w:t>
      </w:r>
      <w:r w:rsidRPr="00401350">
        <w:rPr>
          <w:rFonts w:ascii="Times New Roman" w:hAnsi="Times New Roman" w:cs="Times New Roman"/>
          <w:sz w:val="26"/>
          <w:szCs w:val="26"/>
          <w:lang w:val="en-US"/>
        </w:rPr>
        <w:t>IX</w:t>
      </w:r>
      <w:r w:rsidR="00401350">
        <w:rPr>
          <w:rFonts w:ascii="Times New Roman" w:hAnsi="Times New Roman" w:cs="Times New Roman"/>
          <w:sz w:val="26"/>
          <w:szCs w:val="26"/>
        </w:rPr>
        <w:t xml:space="preserve">, </w:t>
      </w:r>
      <w:r w:rsidR="002E0E82">
        <w:rPr>
          <w:rFonts w:ascii="Times New Roman" w:hAnsi="Times New Roman" w:cs="Times New Roman"/>
          <w:sz w:val="26"/>
          <w:szCs w:val="26"/>
          <w:lang w:val="en-US"/>
        </w:rPr>
        <w:t>X</w:t>
      </w:r>
      <w:r w:rsidR="002E0E82">
        <w:rPr>
          <w:rFonts w:ascii="Times New Roman" w:hAnsi="Times New Roman" w:cs="Times New Roman"/>
          <w:sz w:val="26"/>
          <w:szCs w:val="26"/>
        </w:rPr>
        <w:t xml:space="preserve"> изложить</w:t>
      </w:r>
      <w:r w:rsidR="0065737C">
        <w:rPr>
          <w:rFonts w:ascii="Times New Roman" w:hAnsi="Times New Roman" w:cs="Times New Roman"/>
          <w:sz w:val="26"/>
          <w:szCs w:val="26"/>
        </w:rPr>
        <w:t xml:space="preserve"> в следующей </w:t>
      </w:r>
      <w:r w:rsidR="002E0E82">
        <w:rPr>
          <w:rFonts w:ascii="Times New Roman" w:hAnsi="Times New Roman" w:cs="Times New Roman"/>
          <w:sz w:val="26"/>
          <w:szCs w:val="26"/>
        </w:rPr>
        <w:t>редакции:</w:t>
      </w:r>
    </w:p>
    <w:p w:rsidR="0065737C" w:rsidRDefault="0065737C" w:rsidP="00401350">
      <w:pPr>
        <w:ind w:firstLine="720"/>
        <w:contextualSpacing/>
        <w:jc w:val="center"/>
        <w:rPr>
          <w:rFonts w:ascii="Times New Roman" w:hAnsi="Times New Roman" w:cs="Times New Roman"/>
          <w:b/>
          <w:sz w:val="26"/>
          <w:szCs w:val="26"/>
        </w:rPr>
      </w:pPr>
    </w:p>
    <w:p w:rsidR="0065737C" w:rsidRDefault="0065737C" w:rsidP="00401350">
      <w:pPr>
        <w:ind w:firstLine="720"/>
        <w:contextualSpacing/>
        <w:jc w:val="center"/>
        <w:rPr>
          <w:rFonts w:ascii="Times New Roman" w:hAnsi="Times New Roman" w:cs="Times New Roman"/>
          <w:b/>
          <w:sz w:val="26"/>
          <w:szCs w:val="26"/>
        </w:rPr>
      </w:pPr>
    </w:p>
    <w:p w:rsidR="0065737C" w:rsidRDefault="0065737C" w:rsidP="00401350">
      <w:pPr>
        <w:ind w:firstLine="720"/>
        <w:contextualSpacing/>
        <w:jc w:val="center"/>
        <w:rPr>
          <w:rFonts w:ascii="Times New Roman" w:hAnsi="Times New Roman" w:cs="Times New Roman"/>
          <w:b/>
          <w:sz w:val="26"/>
          <w:szCs w:val="26"/>
        </w:rPr>
      </w:pPr>
    </w:p>
    <w:p w:rsidR="00CF73B3" w:rsidRPr="00401350" w:rsidRDefault="009D7F50"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w:t>
      </w:r>
      <w:r w:rsidR="00CF73B3" w:rsidRPr="00401350">
        <w:rPr>
          <w:rFonts w:ascii="Times New Roman" w:hAnsi="Times New Roman" w:cs="Times New Roman"/>
          <w:b/>
          <w:sz w:val="26"/>
          <w:szCs w:val="26"/>
        </w:rPr>
        <w:t xml:space="preserve">Раздел </w:t>
      </w:r>
      <w:r w:rsidR="00401350">
        <w:rPr>
          <w:rFonts w:ascii="Times New Roman" w:hAnsi="Times New Roman" w:cs="Times New Roman"/>
          <w:b/>
          <w:sz w:val="26"/>
          <w:szCs w:val="26"/>
          <w:lang w:val="en-US"/>
        </w:rPr>
        <w:t>II</w:t>
      </w:r>
      <w:r w:rsidR="00CF73B3" w:rsidRPr="00401350">
        <w:rPr>
          <w:rFonts w:ascii="Times New Roman" w:hAnsi="Times New Roman" w:cs="Times New Roman"/>
          <w:b/>
          <w:sz w:val="26"/>
          <w:szCs w:val="26"/>
        </w:rPr>
        <w:t>.</w:t>
      </w:r>
    </w:p>
    <w:p w:rsidR="00CF73B3" w:rsidRPr="00401350" w:rsidRDefault="00CF73B3" w:rsidP="00401350">
      <w:pPr>
        <w:contextualSpacing/>
        <w:jc w:val="center"/>
        <w:rPr>
          <w:rFonts w:ascii="Times New Roman" w:hAnsi="Times New Roman" w:cs="Times New Roman"/>
          <w:b/>
          <w:sz w:val="26"/>
          <w:szCs w:val="26"/>
        </w:rPr>
      </w:pPr>
      <w:r w:rsidRPr="00401350">
        <w:rPr>
          <w:rFonts w:ascii="Times New Roman" w:hAnsi="Times New Roman" w:cs="Times New Roman"/>
          <w:b/>
          <w:sz w:val="26"/>
          <w:szCs w:val="26"/>
        </w:rPr>
        <w:t>Общие требования к состоянию общественных пространств,</w:t>
      </w:r>
    </w:p>
    <w:p w:rsidR="00CF73B3" w:rsidRPr="00401350" w:rsidRDefault="00CF73B3" w:rsidP="00401350">
      <w:pPr>
        <w:contextualSpacing/>
        <w:jc w:val="center"/>
        <w:rPr>
          <w:rFonts w:ascii="Times New Roman" w:hAnsi="Times New Roman" w:cs="Times New Roman"/>
          <w:b/>
          <w:sz w:val="26"/>
          <w:szCs w:val="26"/>
        </w:rPr>
      </w:pPr>
      <w:bookmarkStart w:id="0" w:name="_GoBack"/>
      <w:bookmarkEnd w:id="0"/>
      <w:r w:rsidRPr="00401350">
        <w:rPr>
          <w:rFonts w:ascii="Times New Roman" w:hAnsi="Times New Roman" w:cs="Times New Roman"/>
          <w:b/>
          <w:sz w:val="26"/>
          <w:szCs w:val="26"/>
        </w:rPr>
        <w:t>к объектам благоустройства и их отдельным элементам.</w:t>
      </w:r>
    </w:p>
    <w:p w:rsidR="00CF73B3" w:rsidRPr="00401350" w:rsidRDefault="00CF73B3" w:rsidP="00401350">
      <w:pPr>
        <w:contextualSpacing/>
        <w:jc w:val="center"/>
        <w:rPr>
          <w:rFonts w:ascii="Times New Roman" w:hAnsi="Times New Roman" w:cs="Times New Roman"/>
          <w:b/>
          <w:sz w:val="26"/>
          <w:szCs w:val="26"/>
        </w:rPr>
      </w:pPr>
    </w:p>
    <w:p w:rsidR="00CF73B3" w:rsidRDefault="00CF73B3" w:rsidP="00401350">
      <w:pPr>
        <w:contextualSpacing/>
        <w:jc w:val="center"/>
        <w:rPr>
          <w:rFonts w:ascii="Times New Roman" w:hAnsi="Times New Roman" w:cs="Times New Roman"/>
          <w:b/>
          <w:sz w:val="26"/>
          <w:szCs w:val="26"/>
        </w:rPr>
      </w:pPr>
      <w:r w:rsidRPr="00401350">
        <w:rPr>
          <w:rFonts w:ascii="Times New Roman" w:hAnsi="Times New Roman" w:cs="Times New Roman"/>
          <w:b/>
          <w:sz w:val="26"/>
          <w:szCs w:val="26"/>
        </w:rPr>
        <w:t>Основные требования.</w:t>
      </w:r>
    </w:p>
    <w:p w:rsidR="00401350" w:rsidRPr="00401350" w:rsidRDefault="00401350" w:rsidP="00401350">
      <w:pPr>
        <w:contextualSpacing/>
        <w:jc w:val="center"/>
        <w:rPr>
          <w:rFonts w:ascii="Times New Roman" w:hAnsi="Times New Roman" w:cs="Times New Roman"/>
          <w:b/>
          <w:sz w:val="26"/>
          <w:szCs w:val="26"/>
        </w:rPr>
      </w:pP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r w:rsidR="002E0E82" w:rsidRPr="00401350">
        <w:rPr>
          <w:rFonts w:ascii="Times New Roman" w:hAnsi="Times New Roman" w:cs="Times New Roman"/>
          <w:sz w:val="26"/>
          <w:szCs w:val="26"/>
        </w:rPr>
        <w:t>обще муниципального</w:t>
      </w:r>
      <w:r w:rsidRPr="00401350">
        <w:rPr>
          <w:rFonts w:ascii="Times New Roman" w:hAnsi="Times New Roman" w:cs="Times New Roman"/>
          <w:sz w:val="26"/>
          <w:szCs w:val="26"/>
        </w:rPr>
        <w:t xml:space="preserve"> и локального значения.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401350">
        <w:rPr>
          <w:rFonts w:ascii="Times New Roman" w:hAnsi="Times New Roman" w:cs="Times New Roman"/>
          <w:sz w:val="26"/>
          <w:szCs w:val="26"/>
        </w:rPr>
        <w:t>светопрозрачном</w:t>
      </w:r>
      <w:proofErr w:type="spellEnd"/>
      <w:r w:rsidRPr="00401350">
        <w:rPr>
          <w:rFonts w:ascii="Times New Roman" w:hAnsi="Times New Roman" w:cs="Times New Roman"/>
          <w:sz w:val="26"/>
          <w:szCs w:val="26"/>
        </w:rPr>
        <w:t xml:space="preserve"> исполнении или в виде формирования «живой» изгороди зеленых насаждений.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Запрещается устройство палисадников с нарушением санитарных, </w:t>
      </w:r>
      <w:r w:rsidRPr="00401350">
        <w:rPr>
          <w:rFonts w:ascii="Times New Roman" w:hAnsi="Times New Roman" w:cs="Times New Roman"/>
          <w:sz w:val="26"/>
          <w:szCs w:val="26"/>
        </w:rPr>
        <w:lastRenderedPageBreak/>
        <w:t>экологических и пожарных требований, требований земельного и градостроительного законодательства,</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401350">
        <w:rPr>
          <w:rFonts w:ascii="Times New Roman" w:hAnsi="Times New Roman" w:cs="Times New Roman"/>
          <w:iCs/>
          <w:sz w:val="26"/>
          <w:szCs w:val="26"/>
        </w:rPr>
        <w:t xml:space="preserve">и </w:t>
      </w:r>
      <w:r w:rsidRPr="00401350">
        <w:rPr>
          <w:rFonts w:ascii="Times New Roman" w:hAnsi="Times New Roman" w:cs="Times New Roman"/>
          <w:sz w:val="26"/>
          <w:szCs w:val="26"/>
        </w:rPr>
        <w:t>декоративных растений, указанные препятствия устраняются собственником палисадника незамедлительно.</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Малые архитектурные формы являются элементами благоустройства.</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 малым архитектурным формам относятся:</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1) беседки;</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2) навесы;</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3) </w:t>
      </w:r>
      <w:proofErr w:type="spellStart"/>
      <w:r w:rsidRPr="00401350">
        <w:rPr>
          <w:rFonts w:ascii="Times New Roman" w:hAnsi="Times New Roman" w:cs="Times New Roman"/>
          <w:sz w:val="26"/>
          <w:szCs w:val="26"/>
        </w:rPr>
        <w:t>перголы</w:t>
      </w:r>
      <w:proofErr w:type="spellEnd"/>
      <w:r w:rsidRPr="00401350">
        <w:rPr>
          <w:rFonts w:ascii="Times New Roman" w:hAnsi="Times New Roman" w:cs="Times New Roman"/>
          <w:sz w:val="26"/>
          <w:szCs w:val="26"/>
        </w:rPr>
        <w:t>;</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4) уличная мебель (в том числе: скамьи, тумбы, столы);</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5) скульптурно-архитектурные композиции (в том числе: памятные знаки, монументы, скульптуры, арт-объекты);</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6) дополнительные элементы благоустройства.</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Малые архитектурные формы выполняются на основе типовых или индивидуальных проектов, направленных в отдел архитектуры.</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Принципы устройства и общие требования к установке малых архитектурных форм:</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соответствие характеру архитектурного и ландшафтного окружения, элементов комплексного благоустройства территории;</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прочность, устойчивость конструкций и материалов к внешним воздействиям;</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безопасность, комфорт;</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color w:val="000000"/>
          <w:sz w:val="26"/>
          <w:szCs w:val="26"/>
        </w:rPr>
      </w:pPr>
      <w:r w:rsidRPr="00401350">
        <w:rPr>
          <w:rFonts w:ascii="Times New Roman" w:hAnsi="Times New Roman" w:cs="Times New Roman"/>
          <w:color w:val="000000"/>
          <w:sz w:val="26"/>
          <w:szCs w:val="26"/>
        </w:rPr>
        <w:t>расположение, не создающее препятствий для пешеходов;</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color w:val="000000"/>
          <w:sz w:val="26"/>
          <w:szCs w:val="26"/>
        </w:rPr>
      </w:pPr>
      <w:r w:rsidRPr="00401350">
        <w:rPr>
          <w:rFonts w:ascii="Times New Roman" w:hAnsi="Times New Roman" w:cs="Times New Roman"/>
          <w:color w:val="000000"/>
          <w:sz w:val="26"/>
          <w:szCs w:val="26"/>
        </w:rPr>
        <w:t>плотная установка на минимальной площади в местах большого скопления людей;</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color w:val="000000"/>
          <w:sz w:val="26"/>
          <w:szCs w:val="26"/>
        </w:rPr>
      </w:pPr>
      <w:r w:rsidRPr="00401350">
        <w:rPr>
          <w:rFonts w:ascii="Times New Roman" w:hAnsi="Times New Roman" w:cs="Times New Roman"/>
          <w:color w:val="000000"/>
          <w:sz w:val="26"/>
          <w:szCs w:val="26"/>
        </w:rPr>
        <w:t>устойчивость конструкции;</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color w:val="000000"/>
          <w:sz w:val="26"/>
          <w:szCs w:val="26"/>
        </w:rPr>
      </w:pPr>
      <w:r w:rsidRPr="00401350">
        <w:rPr>
          <w:rFonts w:ascii="Times New Roman" w:hAnsi="Times New Roman" w:cs="Times New Roman"/>
          <w:color w:val="000000"/>
          <w:sz w:val="26"/>
          <w:szCs w:val="26"/>
        </w:rPr>
        <w:t>надежная фиксация или обеспечение возможности перемещения в зависимости от условий расположения;</w:t>
      </w:r>
    </w:p>
    <w:p w:rsidR="00CF73B3" w:rsidRPr="00401350" w:rsidRDefault="00CF73B3" w:rsidP="00401350">
      <w:pPr>
        <w:widowControl w:val="0"/>
        <w:numPr>
          <w:ilvl w:val="0"/>
          <w:numId w:val="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color w:val="000000"/>
          <w:sz w:val="26"/>
          <w:szCs w:val="26"/>
        </w:rPr>
        <w:t>достаточное количество малых архитектурных форм определенных типов в каждой конкретной зоне.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Малые архитектурные формы должны содержаться в исправном состоянии, обеспечивающем безопасное использование и аккуратный внешний вид.</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Типы и количество размещаемой уличной мебели зависят от функционального назначения территории, количества посетителей.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Правила </w:t>
      </w:r>
      <w:proofErr w:type="spellStart"/>
      <w:r w:rsidRPr="00401350">
        <w:rPr>
          <w:rFonts w:ascii="Times New Roman" w:hAnsi="Times New Roman" w:cs="Times New Roman"/>
          <w:sz w:val="26"/>
          <w:szCs w:val="26"/>
        </w:rPr>
        <w:t>вандалозащищенности</w:t>
      </w:r>
      <w:proofErr w:type="spellEnd"/>
      <w:r w:rsidRPr="00401350">
        <w:rPr>
          <w:rFonts w:ascii="Times New Roman" w:hAnsi="Times New Roman" w:cs="Times New Roman"/>
          <w:sz w:val="26"/>
          <w:szCs w:val="26"/>
        </w:rPr>
        <w:t xml:space="preserve"> при проектировании оборудования:</w:t>
      </w:r>
    </w:p>
    <w:p w:rsidR="00CF73B3" w:rsidRPr="00401350" w:rsidRDefault="00CF73B3" w:rsidP="0040135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рекомендуется выбор материала легко очищающегося и не боящегося абразивных и растворяющих веществ;</w:t>
      </w:r>
    </w:p>
    <w:p w:rsidR="00CF73B3" w:rsidRPr="00401350" w:rsidRDefault="00CF73B3" w:rsidP="0040135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на плоских поверхностях городского оборудования и МАФ рекомендуется перфорирование или рельефное </w:t>
      </w:r>
      <w:proofErr w:type="spellStart"/>
      <w:r w:rsidRPr="00401350">
        <w:rPr>
          <w:rFonts w:ascii="Times New Roman" w:hAnsi="Times New Roman" w:cs="Times New Roman"/>
          <w:sz w:val="26"/>
          <w:szCs w:val="26"/>
        </w:rPr>
        <w:t>текстурирование</w:t>
      </w:r>
      <w:proofErr w:type="spellEnd"/>
      <w:r w:rsidRPr="00401350">
        <w:rPr>
          <w:rFonts w:ascii="Times New Roman" w:hAnsi="Times New Roman" w:cs="Times New Roman"/>
          <w:sz w:val="26"/>
          <w:szCs w:val="26"/>
        </w:rPr>
        <w:t xml:space="preserve">, которые мешают расклейке объявлений и разрисовыванию поверхности, которые облегчают </w:t>
      </w:r>
      <w:r w:rsidRPr="00401350">
        <w:rPr>
          <w:rFonts w:ascii="Times New Roman" w:hAnsi="Times New Roman" w:cs="Times New Roman"/>
          <w:sz w:val="26"/>
          <w:szCs w:val="26"/>
        </w:rPr>
        <w:lastRenderedPageBreak/>
        <w:t>очистку;</w:t>
      </w:r>
    </w:p>
    <w:p w:rsidR="00CF73B3" w:rsidRPr="00401350" w:rsidRDefault="00CF73B3" w:rsidP="0040135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rsidR="00CF73B3" w:rsidRPr="00401350" w:rsidRDefault="00CF73B3" w:rsidP="00401350">
      <w:pPr>
        <w:widowControl w:val="0"/>
        <w:numPr>
          <w:ilvl w:val="0"/>
          <w:numId w:val="7"/>
        </w:numPr>
        <w:autoSpaceDE w:val="0"/>
        <w:autoSpaceDN w:val="0"/>
        <w:adjustRightInd w:val="0"/>
        <w:spacing w:after="0" w:line="240" w:lineRule="auto"/>
        <w:ind w:left="0"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CF73B3" w:rsidRPr="00401350" w:rsidRDefault="00CF73B3"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r w:rsidRPr="00401350">
        <w:rPr>
          <w:rFonts w:ascii="Times New Roman" w:hAnsi="Times New Roman" w:cs="Times New Roman"/>
          <w:b/>
          <w:sz w:val="26"/>
          <w:szCs w:val="26"/>
        </w:rPr>
        <w:t>Требования к озеленению территорий и содержанию зеленых насаждений</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Лицами, ответственными за содержание соответствующей территории:</w:t>
      </w:r>
    </w:p>
    <w:p w:rsidR="00CF73B3" w:rsidRPr="00401350" w:rsidRDefault="00CF73B3" w:rsidP="00401350">
      <w:pPr>
        <w:widowControl w:val="0"/>
        <w:numPr>
          <w:ilvl w:val="0"/>
          <w:numId w:val="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F73B3" w:rsidRPr="00401350" w:rsidRDefault="00CF73B3" w:rsidP="00401350">
      <w:pPr>
        <w:widowControl w:val="0"/>
        <w:numPr>
          <w:ilvl w:val="0"/>
          <w:numId w:val="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CF73B3" w:rsidRPr="00401350" w:rsidRDefault="00CF73B3" w:rsidP="00401350">
      <w:pPr>
        <w:widowControl w:val="0"/>
        <w:numPr>
          <w:ilvl w:val="0"/>
          <w:numId w:val="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доводится до сведения администрации муниципального образования обо всех случаях массового появления вредителей и болезней и принимаются меры </w:t>
      </w:r>
      <w:r w:rsidRPr="00401350">
        <w:rPr>
          <w:rFonts w:ascii="Times New Roman" w:hAnsi="Times New Roman" w:cs="Times New Roman"/>
          <w:sz w:val="26"/>
          <w:szCs w:val="26"/>
        </w:rPr>
        <w:lastRenderedPageBreak/>
        <w:t>борьбы с ними, производится замазка ран и дупел на деревьях;</w:t>
      </w:r>
    </w:p>
    <w:p w:rsidR="00CF73B3" w:rsidRPr="00401350" w:rsidRDefault="00CF73B3" w:rsidP="00401350">
      <w:pPr>
        <w:widowControl w:val="0"/>
        <w:numPr>
          <w:ilvl w:val="0"/>
          <w:numId w:val="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проводится своевременный ремонт ограждений зеленых насаждений.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площадях зеленых насаждений запрещается:</w:t>
      </w:r>
    </w:p>
    <w:p w:rsidR="00CF73B3" w:rsidRPr="00401350" w:rsidRDefault="00CF73B3" w:rsidP="00401350">
      <w:pPr>
        <w:widowControl w:val="0"/>
        <w:numPr>
          <w:ilvl w:val="0"/>
          <w:numId w:val="9"/>
        </w:numPr>
        <w:autoSpaceDE w:val="0"/>
        <w:autoSpaceDN w:val="0"/>
        <w:adjustRightInd w:val="0"/>
        <w:spacing w:after="0" w:line="240" w:lineRule="auto"/>
        <w:ind w:left="567" w:firstLine="0"/>
        <w:contextualSpacing/>
        <w:jc w:val="both"/>
        <w:rPr>
          <w:rFonts w:ascii="Times New Roman" w:hAnsi="Times New Roman" w:cs="Times New Roman"/>
          <w:sz w:val="26"/>
          <w:szCs w:val="26"/>
        </w:rPr>
      </w:pPr>
      <w:r w:rsidRPr="00401350">
        <w:rPr>
          <w:rFonts w:ascii="Times New Roman" w:hAnsi="Times New Roman" w:cs="Times New Roman"/>
          <w:sz w:val="26"/>
          <w:szCs w:val="26"/>
        </w:rPr>
        <w:t>ходить и лежать на газонах и в молодых лесных посадках;</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ломать деревья, кустарники, сучья и ветви, срывать листья и цветы, сбивать и собирать плоды;</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разбивать палатки и разводить костры;</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засорять газоны, цветники, дорожки и водоемы;</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портить скульптуры, скамейки, ограды;</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ездить на велосипедах, мотоциклах, лошадях, тракторах и автомашинах;</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мыть автотранспортные средства, стирать белье, а также купать животных в водоемах, расположенных на территории зеленых насаждений;</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парковать автотранспортные средства на газонах;</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пасти скот;</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производить строительные и ремонтные работы без ограждений насаждений щитами, гарантирующими защиту их от повреждений;</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обнажать корни деревьев на расстоянии ближе 1,5 м от ствола и засыпать шейки деревьев землей или строительным мусором;</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добывать растительную землю, песок и производить другие раскопки;</w:t>
      </w:r>
    </w:p>
    <w:p w:rsidR="00CF73B3" w:rsidRPr="00401350" w:rsidRDefault="00CF73B3" w:rsidP="00401350">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выгуливать и отпускать с поводка собак в парках, лесопарках, скверах и иных территориях зеленых насаждений.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401350">
        <w:rPr>
          <w:rFonts w:ascii="Times New Roman" w:hAnsi="Times New Roman" w:cs="Times New Roman"/>
          <w:sz w:val="26"/>
          <w:szCs w:val="26"/>
        </w:rPr>
        <w:t>саморегуляции</w:t>
      </w:r>
      <w:proofErr w:type="spellEnd"/>
      <w:r w:rsidRPr="00401350">
        <w:rPr>
          <w:rFonts w:ascii="Times New Roman" w:hAnsi="Times New Roman" w:cs="Times New Roman"/>
          <w:sz w:val="26"/>
          <w:szCs w:val="26"/>
        </w:rPr>
        <w:t>. Для обеспечения жизнеспособности зелёных насаждений и озеленяемых территорий в целом муниципального образования требуется:</w:t>
      </w:r>
    </w:p>
    <w:p w:rsidR="00CF73B3" w:rsidRPr="00401350" w:rsidRDefault="00CF73B3" w:rsidP="00401350">
      <w:pPr>
        <w:widowControl w:val="0"/>
        <w:numPr>
          <w:ilvl w:val="0"/>
          <w:numId w:val="1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учитывать степень техногенных нагрузок от прилегающих территорий;</w:t>
      </w:r>
    </w:p>
    <w:p w:rsidR="00CF73B3" w:rsidRPr="00401350" w:rsidRDefault="00CF73B3" w:rsidP="00401350">
      <w:pPr>
        <w:widowControl w:val="0"/>
        <w:numPr>
          <w:ilvl w:val="0"/>
          <w:numId w:val="1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осуществлять для посадок подбор адаптированных видов древесных растений (пород) с учетом характеристик их устойчивости к воздействию </w:t>
      </w:r>
      <w:r w:rsidRPr="00401350">
        <w:rPr>
          <w:rFonts w:ascii="Times New Roman" w:hAnsi="Times New Roman" w:cs="Times New Roman"/>
          <w:sz w:val="26"/>
          <w:szCs w:val="26"/>
        </w:rPr>
        <w:lastRenderedPageBreak/>
        <w:t>антропогенных факторов.</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посадке деревьев в зонах действия теплотрасс необходимо учитывать фактор прогревания почвы в обе стороны от оси теплотрассы.</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proofErr w:type="spellStart"/>
      <w:r w:rsidRPr="00401350">
        <w:rPr>
          <w:rFonts w:ascii="Times New Roman" w:hAnsi="Times New Roman" w:cs="Times New Roman"/>
          <w:sz w:val="26"/>
          <w:szCs w:val="26"/>
        </w:rPr>
        <w:t>Шумозащитные</w:t>
      </w:r>
      <w:proofErr w:type="spellEnd"/>
      <w:r w:rsidRPr="00401350">
        <w:rPr>
          <w:rFonts w:ascii="Times New Roman" w:hAnsi="Times New Roman" w:cs="Times New Roman"/>
          <w:sz w:val="26"/>
          <w:szCs w:val="26"/>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401350">
        <w:rPr>
          <w:rFonts w:ascii="Times New Roman" w:hAnsi="Times New Roman" w:cs="Times New Roman"/>
          <w:sz w:val="26"/>
          <w:szCs w:val="26"/>
        </w:rPr>
        <w:t>подкроновое</w:t>
      </w:r>
      <w:proofErr w:type="spellEnd"/>
      <w:r w:rsidRPr="00401350">
        <w:rPr>
          <w:rFonts w:ascii="Times New Roman" w:hAnsi="Times New Roman" w:cs="Times New Roman"/>
          <w:sz w:val="26"/>
          <w:szCs w:val="26"/>
        </w:rPr>
        <w:t xml:space="preserve"> пространство заполнять рядами кустарника. </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проектировании озелененных пространств учитываются факторы биоразнообразия и непрерывности озеленения населенных пунктов.</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CF73B3" w:rsidRPr="00401350" w:rsidRDefault="00CF73B3"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Требования к освещению населенных пунктов</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Принципы устройства элементов наружного освещения:</w:t>
      </w:r>
    </w:p>
    <w:p w:rsidR="00CF73B3" w:rsidRPr="00401350" w:rsidRDefault="00CF73B3" w:rsidP="00401350">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единое решение наружного освещения в границах объекта благоустройства;</w:t>
      </w:r>
    </w:p>
    <w:p w:rsidR="00CF73B3" w:rsidRPr="00401350" w:rsidRDefault="00CF73B3" w:rsidP="00401350">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CF73B3" w:rsidRPr="00401350" w:rsidRDefault="00CF73B3" w:rsidP="00401350">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соответствие архитектурно-художественного решения устройств наружного освещения характеру окружения;</w:t>
      </w:r>
    </w:p>
    <w:p w:rsidR="00CF73B3" w:rsidRPr="00401350" w:rsidRDefault="00CF73B3" w:rsidP="00401350">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F73B3" w:rsidRPr="00401350" w:rsidRDefault="00CF73B3" w:rsidP="00401350">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экономичность и </w:t>
      </w:r>
      <w:proofErr w:type="spellStart"/>
      <w:r w:rsidRPr="00401350">
        <w:rPr>
          <w:rFonts w:ascii="Times New Roman" w:hAnsi="Times New Roman" w:cs="Times New Roman"/>
          <w:sz w:val="26"/>
          <w:szCs w:val="26"/>
        </w:rPr>
        <w:t>энергоэффективность</w:t>
      </w:r>
      <w:proofErr w:type="spellEnd"/>
      <w:r w:rsidRPr="00401350">
        <w:rPr>
          <w:rFonts w:ascii="Times New Roman" w:hAnsi="Times New Roman" w:cs="Times New Roman"/>
          <w:sz w:val="26"/>
          <w:szCs w:val="26"/>
        </w:rPr>
        <w:t xml:space="preserve"> применяемых установок, рациональное распределение и использование электроэнергии;</w:t>
      </w:r>
    </w:p>
    <w:p w:rsidR="00CF73B3" w:rsidRPr="00401350" w:rsidRDefault="00CF73B3" w:rsidP="00401350">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эстетика элементов осветительных установок, их дизайн, качество материалов и изделий с учетом восприятия в дневное и ночное время;</w:t>
      </w:r>
    </w:p>
    <w:p w:rsidR="00CF73B3" w:rsidRPr="00401350" w:rsidRDefault="00CF73B3" w:rsidP="00401350">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удобство обслуживания и управления при разных режимах работы установок.</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Основными типами устройств декоративного наружного освещения являются:</w:t>
      </w:r>
    </w:p>
    <w:p w:rsidR="00CF73B3" w:rsidRDefault="00CF73B3"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светильники на вертикальных стойках;</w:t>
      </w:r>
    </w:p>
    <w:p w:rsidR="0059622D" w:rsidRPr="00401350" w:rsidRDefault="0059622D"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p>
    <w:p w:rsidR="00CF73B3" w:rsidRPr="00401350" w:rsidRDefault="00CF73B3"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прожектора;</w:t>
      </w:r>
    </w:p>
    <w:p w:rsidR="00CF73B3" w:rsidRPr="00401350" w:rsidRDefault="00CF73B3"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декоративные торшеры;</w:t>
      </w:r>
    </w:p>
    <w:p w:rsidR="00CF73B3" w:rsidRPr="00401350" w:rsidRDefault="00CF73B3"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настенные светильники;</w:t>
      </w:r>
    </w:p>
    <w:p w:rsidR="00CF73B3" w:rsidRPr="00401350" w:rsidRDefault="00CF73B3"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газонные светильники;</w:t>
      </w:r>
    </w:p>
    <w:p w:rsidR="00CF73B3" w:rsidRPr="00401350" w:rsidRDefault="00CF73B3"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устройства линейной и ленточной подсветки;</w:t>
      </w:r>
    </w:p>
    <w:p w:rsidR="00CF73B3" w:rsidRPr="00401350" w:rsidRDefault="00CF73B3" w:rsidP="00401350">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встроенные светильники (в том числе: в поверхность земли, ступеней).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Освещение может быть функциональное, архитектурное и информационное.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proofErr w:type="spellStart"/>
      <w:r w:rsidRPr="00401350">
        <w:rPr>
          <w:rFonts w:ascii="Times New Roman" w:hAnsi="Times New Roman" w:cs="Times New Roman"/>
          <w:sz w:val="26"/>
          <w:szCs w:val="26"/>
        </w:rPr>
        <w:t>Высокомачтовые</w:t>
      </w:r>
      <w:proofErr w:type="spellEnd"/>
      <w:r w:rsidRPr="00401350">
        <w:rPr>
          <w:rFonts w:ascii="Times New Roman" w:hAnsi="Times New Roman" w:cs="Times New Roman"/>
          <w:sz w:val="26"/>
          <w:szCs w:val="26"/>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Газонные светильники применяются для освещения газонов, цветников, пешеходных дорожек и площадок. </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401350">
        <w:rPr>
          <w:rFonts w:ascii="Times New Roman" w:hAnsi="Times New Roman" w:cs="Times New Roman"/>
          <w:sz w:val="26"/>
          <w:szCs w:val="26"/>
        </w:rPr>
        <w:t>светографические</w:t>
      </w:r>
      <w:proofErr w:type="spellEnd"/>
      <w:r w:rsidRPr="00401350">
        <w:rPr>
          <w:rFonts w:ascii="Times New Roman" w:hAnsi="Times New Roman" w:cs="Times New Roman"/>
          <w:sz w:val="26"/>
          <w:szCs w:val="26"/>
        </w:rPr>
        <w:t xml:space="preserve"> элементы, панно и объемные композиции из ламп накаливания, разрядных, светодиодов,  световые проекции, лазерные рисунки.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401350">
        <w:rPr>
          <w:rFonts w:ascii="Times New Roman" w:hAnsi="Times New Roman" w:cs="Times New Roman"/>
          <w:sz w:val="26"/>
          <w:szCs w:val="26"/>
        </w:rPr>
        <w:t>светокомпозиционных</w:t>
      </w:r>
      <w:proofErr w:type="spellEnd"/>
      <w:r w:rsidRPr="00401350">
        <w:rPr>
          <w:rFonts w:ascii="Times New Roman" w:hAnsi="Times New Roman" w:cs="Times New Roman"/>
          <w:sz w:val="26"/>
          <w:szCs w:val="26"/>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проектировании всех групп осветительных установок предусматриваются следующие режимы их работы:</w:t>
      </w:r>
    </w:p>
    <w:p w:rsidR="00CF73B3" w:rsidRPr="00401350" w:rsidRDefault="00CF73B3" w:rsidP="00401350">
      <w:pPr>
        <w:widowControl w:val="0"/>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вечерний будничный режим, когда функционируют все стационарные световые установки, за исключением систем праздничного освещения;</w:t>
      </w:r>
    </w:p>
    <w:p w:rsidR="00CF73B3" w:rsidRPr="00401350" w:rsidRDefault="00CF73B3" w:rsidP="00401350">
      <w:pPr>
        <w:widowControl w:val="0"/>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CF73B3" w:rsidRPr="00401350" w:rsidRDefault="00CF73B3" w:rsidP="00401350">
      <w:pPr>
        <w:widowControl w:val="0"/>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CF73B3" w:rsidRPr="00401350" w:rsidRDefault="00CF73B3" w:rsidP="00401350">
      <w:pPr>
        <w:widowControl w:val="0"/>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F73B3" w:rsidRPr="00401350" w:rsidRDefault="00CF73B3"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p>
    <w:p w:rsidR="00CF73B3" w:rsidRPr="00401350" w:rsidRDefault="00CF73B3"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Требования к размещению рекламных и информационных конструкций</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Элементами информационного характера являются</w:t>
      </w:r>
    </w:p>
    <w:p w:rsidR="00CF73B3" w:rsidRPr="00401350" w:rsidRDefault="00CF73B3" w:rsidP="00401350">
      <w:pPr>
        <w:widowControl w:val="0"/>
        <w:numPr>
          <w:ilvl w:val="0"/>
          <w:numId w:val="1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rsidR="00CF73B3" w:rsidRPr="00401350" w:rsidRDefault="00CF73B3" w:rsidP="00401350">
      <w:pPr>
        <w:widowControl w:val="0"/>
        <w:numPr>
          <w:ilvl w:val="0"/>
          <w:numId w:val="1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 принципу размещения на фасадах вывески подразделяются на группы:</w:t>
      </w:r>
    </w:p>
    <w:p w:rsidR="00CF73B3" w:rsidRPr="00401350" w:rsidRDefault="00CF73B3" w:rsidP="00401350">
      <w:pPr>
        <w:widowControl w:val="0"/>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CF73B3" w:rsidRPr="00401350" w:rsidRDefault="00CF73B3" w:rsidP="00401350">
      <w:pPr>
        <w:widowControl w:val="0"/>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CF73B3" w:rsidRPr="00401350" w:rsidRDefault="00CF73B3" w:rsidP="00401350">
      <w:pPr>
        <w:widowControl w:val="0"/>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вывески в витринах - вывески, которые располагаются во внутреннем пространстве витрины и являются составной частью оформления витрин.</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w:t>
      </w:r>
      <w:r w:rsidRPr="00401350">
        <w:rPr>
          <w:rFonts w:ascii="Times New Roman" w:hAnsi="Times New Roman" w:cs="Times New Roman"/>
          <w:sz w:val="26"/>
          <w:szCs w:val="26"/>
        </w:rPr>
        <w:lastRenderedPageBreak/>
        <w:t>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Не допускается размещение элементов информационного характера:</w:t>
      </w:r>
    </w:p>
    <w:p w:rsidR="00CF73B3" w:rsidRPr="00401350" w:rsidRDefault="00CF73B3" w:rsidP="00401350">
      <w:pPr>
        <w:widowControl w:val="0"/>
        <w:numPr>
          <w:ilvl w:val="0"/>
          <w:numId w:val="1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 выступом за боковые пределы фасада и без соблюдения архитектурных членений фасада;</w:t>
      </w:r>
    </w:p>
    <w:p w:rsidR="00CF73B3" w:rsidRPr="00401350" w:rsidRDefault="00CF73B3" w:rsidP="00401350">
      <w:pPr>
        <w:widowControl w:val="0"/>
        <w:numPr>
          <w:ilvl w:val="0"/>
          <w:numId w:val="1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поле оконных и дверных проемов с изменением их конфигурации;</w:t>
      </w:r>
    </w:p>
    <w:p w:rsidR="00CF73B3" w:rsidRPr="00401350" w:rsidRDefault="00CF73B3" w:rsidP="00401350">
      <w:pPr>
        <w:widowControl w:val="0"/>
        <w:numPr>
          <w:ilvl w:val="0"/>
          <w:numId w:val="1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ограждениях и плите балконов, лоджиях и эркерах (в границах охранной зоны);</w:t>
      </w:r>
    </w:p>
    <w:p w:rsidR="00CF73B3" w:rsidRPr="00401350" w:rsidRDefault="00CF73B3" w:rsidP="00401350">
      <w:pPr>
        <w:widowControl w:val="0"/>
        <w:numPr>
          <w:ilvl w:val="0"/>
          <w:numId w:val="1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воротах, оградах.</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Запрещается направление прямого или отраженного света от подсветки элементов информационного характера в окна жилых помещений.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Окраска и покрытие декоративными пленками поверхности остекления, установка вместо и перед стеклом элементов и устройств, содержащих сведения информационного характера, не допускаются.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Дополнительными элементами ориентирующей информации являются знаки адресации.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401350">
        <w:rPr>
          <w:rFonts w:ascii="Times New Roman" w:hAnsi="Times New Roman" w:cs="Times New Roman"/>
          <w:sz w:val="26"/>
          <w:szCs w:val="26"/>
        </w:rPr>
        <w:t>флагодержателей</w:t>
      </w:r>
      <w:proofErr w:type="spellEnd"/>
      <w:r w:rsidRPr="00401350">
        <w:rPr>
          <w:rFonts w:ascii="Times New Roman" w:hAnsi="Times New Roman" w:cs="Times New Roman"/>
          <w:sz w:val="26"/>
          <w:szCs w:val="26"/>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Общие требования к размещению знаков адресации:</w:t>
      </w:r>
    </w:p>
    <w:p w:rsidR="00CF73B3" w:rsidRPr="00401350" w:rsidRDefault="00CF73B3" w:rsidP="00401350">
      <w:pPr>
        <w:widowControl w:val="0"/>
        <w:numPr>
          <w:ilvl w:val="0"/>
          <w:numId w:val="1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унификация мест размещения;</w:t>
      </w:r>
    </w:p>
    <w:p w:rsidR="00CF73B3" w:rsidRPr="00401350" w:rsidRDefault="00CF73B3" w:rsidP="00401350">
      <w:pPr>
        <w:widowControl w:val="0"/>
        <w:numPr>
          <w:ilvl w:val="0"/>
          <w:numId w:val="1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Произвольное перемещение знаков адресации с установленного места не допускается.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Номерные знаки размещаются:</w:t>
      </w:r>
    </w:p>
    <w:p w:rsidR="00CF73B3" w:rsidRPr="00401350" w:rsidRDefault="00CF73B3" w:rsidP="00401350">
      <w:pPr>
        <w:widowControl w:val="0"/>
        <w:numPr>
          <w:ilvl w:val="0"/>
          <w:numId w:val="1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лицевом фасаде - в простенке с правой стороны фасада;</w:t>
      </w:r>
    </w:p>
    <w:p w:rsidR="00CF73B3" w:rsidRPr="00401350" w:rsidRDefault="00CF73B3" w:rsidP="00401350">
      <w:pPr>
        <w:widowControl w:val="0"/>
        <w:numPr>
          <w:ilvl w:val="0"/>
          <w:numId w:val="1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улицах с односторонним движением транспорта - на стороне фасада, ближней по направлению движения транспорта;</w:t>
      </w:r>
    </w:p>
    <w:p w:rsidR="00CF73B3" w:rsidRPr="00401350" w:rsidRDefault="00CF73B3" w:rsidP="00401350">
      <w:pPr>
        <w:widowControl w:val="0"/>
        <w:numPr>
          <w:ilvl w:val="0"/>
          <w:numId w:val="1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 главного входа, на оградах индивидуальных домовладений - с правой стороны;</w:t>
      </w:r>
    </w:p>
    <w:p w:rsidR="00CF73B3" w:rsidRPr="00401350" w:rsidRDefault="00CF73B3" w:rsidP="00401350">
      <w:pPr>
        <w:widowControl w:val="0"/>
        <w:numPr>
          <w:ilvl w:val="0"/>
          <w:numId w:val="1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дворовых фасадах - в простенке со стороны проезда;</w:t>
      </w:r>
    </w:p>
    <w:p w:rsidR="00CF73B3" w:rsidRPr="00401350" w:rsidRDefault="00CF73B3" w:rsidP="00401350">
      <w:pPr>
        <w:widowControl w:val="0"/>
        <w:numPr>
          <w:ilvl w:val="0"/>
          <w:numId w:val="1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при длине фасада более 100 м - на его противоположных сторонах;</w:t>
      </w:r>
    </w:p>
    <w:p w:rsidR="00CF73B3" w:rsidRPr="00401350" w:rsidRDefault="00CF73B3" w:rsidP="00401350">
      <w:pPr>
        <w:widowControl w:val="0"/>
        <w:numPr>
          <w:ilvl w:val="0"/>
          <w:numId w:val="1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корпусах промышленных предприятий - справа от главного входа, въезда;</w:t>
      </w:r>
    </w:p>
    <w:p w:rsidR="00CF73B3" w:rsidRPr="00401350" w:rsidRDefault="00CF73B3" w:rsidP="00401350">
      <w:pPr>
        <w:widowControl w:val="0"/>
        <w:numPr>
          <w:ilvl w:val="0"/>
          <w:numId w:val="1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ограждении, на калитке.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номерных знаков должно отвечать следующим требованиям:</w:t>
      </w:r>
    </w:p>
    <w:p w:rsidR="00CF73B3" w:rsidRPr="00401350" w:rsidRDefault="00CF73B3" w:rsidP="00401350">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высота от поверхности земли от 2,5 м до 5 м;</w:t>
      </w:r>
    </w:p>
    <w:p w:rsidR="00CF73B3" w:rsidRPr="00401350" w:rsidRDefault="00CF73B3" w:rsidP="00401350">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на участке фасада, свободном от выступающих архитектурных деталей;</w:t>
      </w:r>
    </w:p>
    <w:p w:rsidR="00CF73B3" w:rsidRPr="00401350" w:rsidRDefault="00CF73B3" w:rsidP="00401350">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привязка к вертикальной оси простенка, архитектурным членениям фасада;</w:t>
      </w:r>
    </w:p>
    <w:p w:rsidR="00CF73B3" w:rsidRPr="00401350" w:rsidRDefault="00CF73B3" w:rsidP="00401350">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единая вертикальная отметка размещения знаков на соседних фасадах;</w:t>
      </w:r>
    </w:p>
    <w:p w:rsidR="00CF73B3" w:rsidRPr="00401350" w:rsidRDefault="00CF73B3" w:rsidP="00401350">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отсутствие внешних заслоняющих объектов (деревьев, построек).</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рядом с номерным знаком выступающих вывесок, консолей, а также наземных объектов, затрудняющих его восприятие, запрещается.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Указатели наименования улицы, площади с обозначением нумерации домов на участке улицы, в квартале размещаются:</w:t>
      </w:r>
    </w:p>
    <w:p w:rsidR="00CF73B3" w:rsidRPr="00401350" w:rsidRDefault="00CF73B3" w:rsidP="00401350">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 перекрестка улиц в простенке на угловом участке фасада;</w:t>
      </w:r>
    </w:p>
    <w:p w:rsidR="00CF73B3" w:rsidRPr="00401350" w:rsidRDefault="00CF73B3" w:rsidP="00401350">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размещении рядом с номерным знаком - на единой вертикальной оси над номерным знаком.</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CF73B3" w:rsidRPr="00401350" w:rsidRDefault="00CF73B3"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p>
    <w:p w:rsidR="00CF73B3" w:rsidRPr="00401350" w:rsidRDefault="00CF73B3"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r w:rsidRPr="00401350">
        <w:rPr>
          <w:rFonts w:ascii="Times New Roman" w:hAnsi="Times New Roman" w:cs="Times New Roman"/>
          <w:b/>
          <w:sz w:val="26"/>
          <w:szCs w:val="26"/>
        </w:rPr>
        <w:t>Требования по благоустройству при проведении земляных работ</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5" w:history="1">
        <w:r w:rsidRPr="00401350">
          <w:rPr>
            <w:rFonts w:ascii="Times New Roman" w:hAnsi="Times New Roman" w:cs="Times New Roman"/>
            <w:sz w:val="26"/>
            <w:szCs w:val="26"/>
          </w:rPr>
          <w:t>кодекса</w:t>
        </w:r>
      </w:hyperlink>
      <w:r w:rsidRPr="00401350">
        <w:rPr>
          <w:rFonts w:ascii="Times New Roman" w:hAnsi="Times New Roman" w:cs="Times New Roman"/>
          <w:sz w:val="26"/>
          <w:szCs w:val="26"/>
        </w:rPr>
        <w:t xml:space="preserve"> РФ), производятся при условии получения разрешения на земляные работы.</w:t>
      </w:r>
    </w:p>
    <w:p w:rsidR="00CF73B3" w:rsidRPr="00401350" w:rsidRDefault="00CF73B3" w:rsidP="00401350">
      <w:pPr>
        <w:pStyle w:val="ConsPlusNormal"/>
        <w:widowControl/>
        <w:numPr>
          <w:ilvl w:val="0"/>
          <w:numId w:val="5"/>
        </w:numPr>
        <w:spacing w:after="0" w:line="240" w:lineRule="auto"/>
        <w:ind w:left="0" w:firstLine="567"/>
        <w:contextualSpacing/>
        <w:jc w:val="both"/>
        <w:rPr>
          <w:sz w:val="26"/>
          <w:szCs w:val="26"/>
        </w:rPr>
      </w:pPr>
      <w:r w:rsidRPr="00401350">
        <w:rPr>
          <w:sz w:val="26"/>
          <w:szCs w:val="26"/>
        </w:rPr>
        <w:t>Работы подразделяются на два вида:</w:t>
      </w:r>
    </w:p>
    <w:p w:rsidR="00CF73B3" w:rsidRPr="00401350" w:rsidRDefault="00CF73B3" w:rsidP="00401350">
      <w:pPr>
        <w:pStyle w:val="ConsPlusNormal"/>
        <w:widowControl/>
        <w:numPr>
          <w:ilvl w:val="0"/>
          <w:numId w:val="21"/>
        </w:numPr>
        <w:spacing w:after="0" w:line="240" w:lineRule="auto"/>
        <w:ind w:left="0" w:firstLine="567"/>
        <w:contextualSpacing/>
        <w:jc w:val="both"/>
        <w:rPr>
          <w:sz w:val="26"/>
          <w:szCs w:val="26"/>
        </w:rPr>
      </w:pPr>
      <w:r w:rsidRPr="00401350">
        <w:rPr>
          <w:sz w:val="26"/>
          <w:szCs w:val="26"/>
        </w:rPr>
        <w:t>на плановые работы;</w:t>
      </w:r>
    </w:p>
    <w:p w:rsidR="00CF73B3" w:rsidRPr="00401350" w:rsidRDefault="00CF73B3" w:rsidP="00401350">
      <w:pPr>
        <w:pStyle w:val="ConsPlusNormal"/>
        <w:widowControl/>
        <w:numPr>
          <w:ilvl w:val="0"/>
          <w:numId w:val="21"/>
        </w:numPr>
        <w:spacing w:after="0" w:line="240" w:lineRule="auto"/>
        <w:ind w:left="0" w:firstLine="567"/>
        <w:contextualSpacing/>
        <w:jc w:val="both"/>
        <w:rPr>
          <w:sz w:val="26"/>
          <w:szCs w:val="26"/>
        </w:rPr>
      </w:pPr>
      <w:r w:rsidRPr="00401350">
        <w:rPr>
          <w:sz w:val="26"/>
          <w:szCs w:val="26"/>
        </w:rPr>
        <w:t>на аварийные работы.</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w:t>
      </w:r>
      <w:proofErr w:type="spellStart"/>
      <w:r w:rsidRPr="00401350">
        <w:rPr>
          <w:rFonts w:ascii="Times New Roman" w:hAnsi="Times New Roman" w:cs="Times New Roman"/>
          <w:sz w:val="26"/>
          <w:szCs w:val="26"/>
        </w:rPr>
        <w:t>Ершовского</w:t>
      </w:r>
      <w:proofErr w:type="spellEnd"/>
      <w:r w:rsidRPr="00401350">
        <w:rPr>
          <w:rFonts w:ascii="Times New Roman" w:hAnsi="Times New Roman" w:cs="Times New Roman"/>
          <w:sz w:val="26"/>
          <w:szCs w:val="26"/>
        </w:rPr>
        <w:t xml:space="preserve"> района по тел.: 8(84564)53097, землепользователя и вызова на место аварии представителей организаций, эксплуатирующих прилегающие инженерные сооружения, сети. </w:t>
      </w:r>
    </w:p>
    <w:p w:rsidR="00CF73B3" w:rsidRPr="00401350" w:rsidRDefault="00CF73B3" w:rsidP="00401350">
      <w:pPr>
        <w:pStyle w:val="ConsPlusNormal"/>
        <w:widowControl/>
        <w:numPr>
          <w:ilvl w:val="0"/>
          <w:numId w:val="5"/>
        </w:numPr>
        <w:spacing w:after="0" w:line="240" w:lineRule="auto"/>
        <w:ind w:left="0" w:firstLine="567"/>
        <w:contextualSpacing/>
        <w:jc w:val="both"/>
        <w:rPr>
          <w:sz w:val="26"/>
          <w:szCs w:val="26"/>
        </w:rPr>
      </w:pPr>
      <w:r w:rsidRPr="00401350">
        <w:rPr>
          <w:sz w:val="26"/>
          <w:szCs w:val="26"/>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CF73B3" w:rsidRPr="00401350" w:rsidRDefault="00CF73B3" w:rsidP="00401350">
      <w:pPr>
        <w:pStyle w:val="ConsPlusNormal"/>
        <w:widowControl/>
        <w:numPr>
          <w:ilvl w:val="0"/>
          <w:numId w:val="5"/>
        </w:numPr>
        <w:spacing w:after="0" w:line="240" w:lineRule="auto"/>
        <w:ind w:left="0" w:firstLine="567"/>
        <w:contextualSpacing/>
        <w:jc w:val="both"/>
        <w:rPr>
          <w:sz w:val="26"/>
          <w:szCs w:val="26"/>
        </w:rPr>
      </w:pPr>
      <w:r w:rsidRPr="00401350">
        <w:rPr>
          <w:sz w:val="26"/>
          <w:szCs w:val="26"/>
        </w:rPr>
        <w:lastRenderedPageBreak/>
        <w:t xml:space="preserve">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w:t>
      </w:r>
      <w:proofErr w:type="spellStart"/>
      <w:r w:rsidRPr="00401350">
        <w:rPr>
          <w:sz w:val="26"/>
          <w:szCs w:val="26"/>
        </w:rPr>
        <w:t>Ершовского</w:t>
      </w:r>
      <w:proofErr w:type="spellEnd"/>
      <w:r w:rsidRPr="00401350">
        <w:rPr>
          <w:sz w:val="26"/>
          <w:szCs w:val="26"/>
        </w:rPr>
        <w:t xml:space="preserve"> района.</w:t>
      </w:r>
    </w:p>
    <w:p w:rsidR="00CF73B3" w:rsidRPr="00401350" w:rsidRDefault="00CF73B3" w:rsidP="00401350">
      <w:pPr>
        <w:pStyle w:val="ConsPlusNormal"/>
        <w:widowControl/>
        <w:numPr>
          <w:ilvl w:val="0"/>
          <w:numId w:val="5"/>
        </w:numPr>
        <w:spacing w:after="0" w:line="240" w:lineRule="auto"/>
        <w:ind w:left="0" w:firstLine="567"/>
        <w:contextualSpacing/>
        <w:jc w:val="both"/>
        <w:rPr>
          <w:sz w:val="26"/>
          <w:szCs w:val="26"/>
        </w:rPr>
      </w:pPr>
      <w:r w:rsidRPr="00401350">
        <w:rPr>
          <w:sz w:val="26"/>
          <w:szCs w:val="26"/>
        </w:rPr>
        <w:t>Сроки подачи заявок на проведение работ:</w:t>
      </w:r>
    </w:p>
    <w:p w:rsidR="00CF73B3" w:rsidRPr="00401350" w:rsidRDefault="00CF73B3" w:rsidP="00401350">
      <w:pPr>
        <w:pStyle w:val="ConsPlusNormal"/>
        <w:widowControl/>
        <w:spacing w:after="0" w:line="240" w:lineRule="auto"/>
        <w:ind w:firstLine="540"/>
        <w:contextualSpacing/>
        <w:jc w:val="both"/>
        <w:rPr>
          <w:sz w:val="26"/>
          <w:szCs w:val="26"/>
        </w:rPr>
      </w:pPr>
      <w:r w:rsidRPr="00401350">
        <w:rPr>
          <w:sz w:val="26"/>
          <w:szCs w:val="26"/>
        </w:rPr>
        <w:t>для плановых работ - за 1 неделю до начала работ;</w:t>
      </w:r>
    </w:p>
    <w:p w:rsidR="00CF73B3" w:rsidRPr="00401350" w:rsidRDefault="00CF73B3" w:rsidP="00401350">
      <w:pPr>
        <w:pStyle w:val="ConsPlusNormal"/>
        <w:widowControl/>
        <w:spacing w:after="0" w:line="240" w:lineRule="auto"/>
        <w:ind w:firstLine="540"/>
        <w:contextualSpacing/>
        <w:jc w:val="both"/>
        <w:rPr>
          <w:sz w:val="26"/>
          <w:szCs w:val="26"/>
        </w:rPr>
      </w:pPr>
      <w:r w:rsidRPr="00401350">
        <w:rPr>
          <w:sz w:val="26"/>
          <w:szCs w:val="26"/>
        </w:rPr>
        <w:t>для аварийных - за 1 день до начала работ, в случаях, не терпящих отлагательства  - до начала работ.</w:t>
      </w:r>
    </w:p>
    <w:p w:rsidR="00CF73B3" w:rsidRPr="00401350" w:rsidRDefault="00CF73B3" w:rsidP="00401350">
      <w:pPr>
        <w:pStyle w:val="ConsPlusNormal"/>
        <w:widowControl/>
        <w:numPr>
          <w:ilvl w:val="0"/>
          <w:numId w:val="5"/>
        </w:numPr>
        <w:spacing w:after="0" w:line="240" w:lineRule="auto"/>
        <w:ind w:left="0" w:firstLine="567"/>
        <w:contextualSpacing/>
        <w:jc w:val="both"/>
        <w:rPr>
          <w:sz w:val="26"/>
          <w:szCs w:val="26"/>
        </w:rPr>
      </w:pPr>
      <w:r w:rsidRPr="00401350">
        <w:rPr>
          <w:sz w:val="26"/>
          <w:szCs w:val="26"/>
        </w:rPr>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CF73B3" w:rsidRPr="00401350" w:rsidRDefault="00CF73B3" w:rsidP="00401350">
      <w:pPr>
        <w:pStyle w:val="ConsPlusNormal"/>
        <w:widowControl/>
        <w:numPr>
          <w:ilvl w:val="0"/>
          <w:numId w:val="5"/>
        </w:numPr>
        <w:spacing w:after="0" w:line="240" w:lineRule="auto"/>
        <w:ind w:left="0" w:firstLine="567"/>
        <w:contextualSpacing/>
        <w:jc w:val="both"/>
        <w:rPr>
          <w:sz w:val="26"/>
          <w:szCs w:val="26"/>
        </w:rPr>
      </w:pPr>
      <w:r w:rsidRPr="00401350">
        <w:rPr>
          <w:sz w:val="26"/>
          <w:szCs w:val="26"/>
        </w:rPr>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реконструкции действующих подземных коммуникаций рекомендуется производить их вынос из-под проезжей части магистральных улиц.</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производстве земляных работ запрещается:</w:t>
      </w:r>
    </w:p>
    <w:p w:rsidR="00CF73B3" w:rsidRPr="00401350" w:rsidRDefault="00CF73B3" w:rsidP="00401350">
      <w:pPr>
        <w:widowControl w:val="0"/>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CF73B3" w:rsidRPr="00401350" w:rsidRDefault="00CF73B3" w:rsidP="00401350">
      <w:pPr>
        <w:widowControl w:val="0"/>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откачивать воду из траншей и (или) котлованов на проезжую часть улиц, тротуаров, пешеходных дорожек, не имеющих системы водоотвода;</w:t>
      </w:r>
    </w:p>
    <w:p w:rsidR="00CF73B3" w:rsidRPr="00401350" w:rsidRDefault="00CF73B3" w:rsidP="00401350">
      <w:pPr>
        <w:widowControl w:val="0"/>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складировать стройматериалы на автомобильных дорогах, проездах, пешеходных дорожках и тротуарах;</w:t>
      </w:r>
    </w:p>
    <w:p w:rsidR="00CF73B3" w:rsidRPr="00401350" w:rsidRDefault="00CF73B3" w:rsidP="00401350">
      <w:pPr>
        <w:widowControl w:val="0"/>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вынос грунта и грязи колесами транспортных средств на улицы населенного пункта с площадок (территорий) мест проведения земляных работ;</w:t>
      </w:r>
    </w:p>
    <w:p w:rsidR="00CF73B3" w:rsidRPr="00401350" w:rsidRDefault="00CF73B3" w:rsidP="00401350">
      <w:pPr>
        <w:widowControl w:val="0"/>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проведение земляных работ с нарушением сроков, установленных в разрешении на земляные работы;</w:t>
      </w:r>
    </w:p>
    <w:p w:rsidR="00CF73B3" w:rsidRPr="00401350" w:rsidRDefault="00CF73B3" w:rsidP="00401350">
      <w:pPr>
        <w:widowControl w:val="0"/>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6"/>
          <w:szCs w:val="26"/>
        </w:rPr>
      </w:pPr>
      <w:proofErr w:type="spellStart"/>
      <w:r w:rsidRPr="00401350">
        <w:rPr>
          <w:rFonts w:ascii="Times New Roman" w:hAnsi="Times New Roman" w:cs="Times New Roman"/>
          <w:sz w:val="26"/>
          <w:szCs w:val="26"/>
        </w:rPr>
        <w:t>невосстановление</w:t>
      </w:r>
      <w:proofErr w:type="spellEnd"/>
      <w:r w:rsidRPr="00401350">
        <w:rPr>
          <w:rFonts w:ascii="Times New Roman" w:hAnsi="Times New Roman" w:cs="Times New Roman"/>
          <w:sz w:val="26"/>
          <w:szCs w:val="26"/>
        </w:rPr>
        <w:t xml:space="preserve"> нарушенного состояния участков территорий после проведения земляных работ в срок, установленный в разрешении на проведение </w:t>
      </w:r>
      <w:r w:rsidRPr="00401350">
        <w:rPr>
          <w:rFonts w:ascii="Times New Roman" w:hAnsi="Times New Roman" w:cs="Times New Roman"/>
          <w:sz w:val="26"/>
          <w:szCs w:val="26"/>
        </w:rPr>
        <w:lastRenderedPageBreak/>
        <w:t>земляных работ.</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До начала производства земляных работ Заказчик обязан:</w:t>
      </w:r>
    </w:p>
    <w:p w:rsidR="00CF73B3" w:rsidRPr="00401350" w:rsidRDefault="00CF73B3" w:rsidP="00401350">
      <w:pPr>
        <w:widowControl w:val="0"/>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установить дорожные знаки в соответствии с согласованной с органами ГИБДД схемой;</w:t>
      </w:r>
    </w:p>
    <w:p w:rsidR="00CF73B3" w:rsidRPr="00401350" w:rsidRDefault="00CF73B3" w:rsidP="00401350">
      <w:pPr>
        <w:widowControl w:val="0"/>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обеспечить ограждение места производства работ защитными ограждениями с учетом требований </w:t>
      </w:r>
      <w:hyperlink r:id="rId6" w:history="1">
        <w:r w:rsidRPr="00401350">
          <w:rPr>
            <w:rFonts w:ascii="Times New Roman" w:hAnsi="Times New Roman" w:cs="Times New Roman"/>
            <w:sz w:val="26"/>
            <w:szCs w:val="26"/>
          </w:rPr>
          <w:t>раздела 6</w:t>
        </w:r>
      </w:hyperlink>
      <w:r w:rsidRPr="00401350">
        <w:rPr>
          <w:rFonts w:ascii="Times New Roman" w:hAnsi="Times New Roman" w:cs="Times New Roman"/>
          <w:sz w:val="26"/>
          <w:szCs w:val="26"/>
        </w:rP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CF73B3" w:rsidRPr="00401350" w:rsidRDefault="00CF73B3" w:rsidP="00401350">
      <w:pPr>
        <w:widowControl w:val="0"/>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оборудовать светильниками места производства земляных работ в зоне движения пешеходов при отсутствии наружного освещения;</w:t>
      </w:r>
    </w:p>
    <w:p w:rsidR="00CF73B3" w:rsidRPr="00401350" w:rsidRDefault="00CF73B3" w:rsidP="00401350">
      <w:pPr>
        <w:widowControl w:val="0"/>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устроить переходные мостки через траншеи по направлениям массовых пешеходных потоков не более 200 метров друг от друга;</w:t>
      </w:r>
    </w:p>
    <w:p w:rsidR="00CF73B3" w:rsidRPr="00401350" w:rsidRDefault="00CF73B3" w:rsidP="00401350">
      <w:pPr>
        <w:widowControl w:val="0"/>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CF73B3" w:rsidRPr="00401350" w:rsidRDefault="00CF73B3" w:rsidP="00401350">
      <w:pPr>
        <w:widowControl w:val="0"/>
        <w:numPr>
          <w:ilvl w:val="0"/>
          <w:numId w:val="2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топ</w:t>
      </w:r>
      <w:r w:rsidR="00075F10">
        <w:rPr>
          <w:rFonts w:ascii="Times New Roman" w:hAnsi="Times New Roman" w:cs="Times New Roman"/>
          <w:sz w:val="26"/>
          <w:szCs w:val="26"/>
        </w:rPr>
        <w:t xml:space="preserve"> </w:t>
      </w:r>
      <w:r w:rsidRPr="00401350">
        <w:rPr>
          <w:rFonts w:ascii="Times New Roman" w:hAnsi="Times New Roman" w:cs="Times New Roman"/>
          <w:sz w:val="26"/>
          <w:szCs w:val="26"/>
        </w:rPr>
        <w:t>основе.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w:t>
      </w:r>
      <w:r w:rsidRPr="00401350">
        <w:rPr>
          <w:rFonts w:ascii="Times New Roman" w:hAnsi="Times New Roman" w:cs="Times New Roman"/>
          <w:sz w:val="26"/>
          <w:szCs w:val="26"/>
        </w:rPr>
        <w:lastRenderedPageBreak/>
        <w:t>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Заказчик обязан освободить территорию производства земляных работ от использовавшейся при проведении работ техники, транспортных средств, </w:t>
      </w:r>
      <w:r w:rsidRPr="00401350">
        <w:rPr>
          <w:rFonts w:ascii="Times New Roman" w:hAnsi="Times New Roman" w:cs="Times New Roman"/>
          <w:sz w:val="26"/>
          <w:szCs w:val="26"/>
        </w:rPr>
        <w:lastRenderedPageBreak/>
        <w:t>механизмов, оборудования, приспособлений до истечения срока, установленного разрешением на проведение земляных работ.</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CF73B3" w:rsidRPr="00401350" w:rsidRDefault="00CF73B3"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r w:rsidRPr="00401350">
        <w:rPr>
          <w:rFonts w:ascii="Times New Roman" w:hAnsi="Times New Roman" w:cs="Times New Roman"/>
          <w:b/>
          <w:sz w:val="26"/>
          <w:szCs w:val="26"/>
        </w:rPr>
        <w:t xml:space="preserve">Требования по благоустройству, связанные с содержанием </w:t>
      </w:r>
    </w:p>
    <w:p w:rsidR="00CF73B3" w:rsidRPr="00401350" w:rsidRDefault="00CF73B3"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r w:rsidRPr="00401350">
        <w:rPr>
          <w:rFonts w:ascii="Times New Roman" w:hAnsi="Times New Roman" w:cs="Times New Roman"/>
          <w:b/>
          <w:sz w:val="26"/>
          <w:szCs w:val="26"/>
        </w:rPr>
        <w:t>и эксплуатацией транспортных средств</w:t>
      </w:r>
    </w:p>
    <w:p w:rsidR="00CF73B3" w:rsidRPr="00401350" w:rsidRDefault="00CF73B3"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CF73B3" w:rsidRPr="00401350" w:rsidRDefault="00CF73B3" w:rsidP="00401350">
      <w:pPr>
        <w:widowControl w:val="0"/>
        <w:autoSpaceDE w:val="0"/>
        <w:autoSpaceDN w:val="0"/>
        <w:adjustRightInd w:val="0"/>
        <w:ind w:left="567"/>
        <w:contextualSpacing/>
        <w:jc w:val="both"/>
        <w:rPr>
          <w:rFonts w:ascii="Times New Roman" w:hAnsi="Times New Roman" w:cs="Times New Roman"/>
          <w:sz w:val="26"/>
          <w:szCs w:val="26"/>
        </w:rPr>
      </w:pPr>
      <w:r w:rsidRPr="00401350">
        <w:rPr>
          <w:rFonts w:ascii="Times New Roman" w:hAnsi="Times New Roman" w:cs="Times New Roman"/>
          <w:sz w:val="26"/>
          <w:szCs w:val="26"/>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CF73B3" w:rsidRPr="00401350" w:rsidRDefault="00CF73B3" w:rsidP="00401350">
      <w:pPr>
        <w:widowControl w:val="0"/>
        <w:autoSpaceDE w:val="0"/>
        <w:autoSpaceDN w:val="0"/>
        <w:adjustRightInd w:val="0"/>
        <w:ind w:left="567"/>
        <w:contextualSpacing/>
        <w:jc w:val="both"/>
        <w:rPr>
          <w:rFonts w:ascii="Times New Roman" w:hAnsi="Times New Roman" w:cs="Times New Roman"/>
          <w:sz w:val="26"/>
          <w:szCs w:val="26"/>
        </w:rPr>
      </w:pPr>
      <w:r w:rsidRPr="00401350">
        <w:rPr>
          <w:rFonts w:ascii="Times New Roman" w:hAnsi="Times New Roman" w:cs="Times New Roman"/>
          <w:sz w:val="26"/>
          <w:szCs w:val="26"/>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CF73B3" w:rsidRPr="00401350" w:rsidRDefault="00CF73B3" w:rsidP="00401350">
      <w:pPr>
        <w:widowControl w:val="0"/>
        <w:autoSpaceDE w:val="0"/>
        <w:autoSpaceDN w:val="0"/>
        <w:adjustRightInd w:val="0"/>
        <w:ind w:left="567"/>
        <w:contextualSpacing/>
        <w:jc w:val="both"/>
        <w:rPr>
          <w:rFonts w:ascii="Times New Roman" w:hAnsi="Times New Roman" w:cs="Times New Roman"/>
          <w:sz w:val="26"/>
          <w:szCs w:val="26"/>
        </w:rPr>
      </w:pPr>
      <w:r w:rsidRPr="00401350">
        <w:rPr>
          <w:rFonts w:ascii="Times New Roman" w:hAnsi="Times New Roman" w:cs="Times New Roman"/>
          <w:sz w:val="26"/>
          <w:szCs w:val="26"/>
        </w:rPr>
        <w:t>в)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CF73B3" w:rsidRPr="00401350" w:rsidRDefault="00CF73B3" w:rsidP="00401350">
      <w:pPr>
        <w:widowControl w:val="0"/>
        <w:autoSpaceDE w:val="0"/>
        <w:autoSpaceDN w:val="0"/>
        <w:adjustRightInd w:val="0"/>
        <w:ind w:left="142"/>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w:t>
      </w:r>
      <w:r w:rsidR="00075F10">
        <w:rPr>
          <w:rFonts w:ascii="Times New Roman" w:hAnsi="Times New Roman" w:cs="Times New Roman"/>
          <w:sz w:val="26"/>
          <w:szCs w:val="26"/>
        </w:rPr>
        <w:t>орий муниципального образования</w:t>
      </w:r>
      <w:r w:rsidRPr="00401350">
        <w:rPr>
          <w:rFonts w:ascii="Times New Roman" w:hAnsi="Times New Roman" w:cs="Times New Roman"/>
          <w:sz w:val="26"/>
          <w:szCs w:val="26"/>
        </w:rPr>
        <w:t xml:space="preserve">. В целях перевозки грузов лица обязаны укрепить и укрыть груз так, чтобы </w:t>
      </w:r>
      <w:r w:rsidRPr="00401350">
        <w:rPr>
          <w:rFonts w:ascii="Times New Roman" w:hAnsi="Times New Roman" w:cs="Times New Roman"/>
          <w:sz w:val="26"/>
          <w:szCs w:val="26"/>
        </w:rPr>
        <w:lastRenderedPageBreak/>
        <w:t>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CF73B3" w:rsidRPr="00401350" w:rsidRDefault="00CF73B3" w:rsidP="00401350">
      <w:pPr>
        <w:widowControl w:val="0"/>
        <w:autoSpaceDE w:val="0"/>
        <w:autoSpaceDN w:val="0"/>
        <w:adjustRightInd w:val="0"/>
        <w:ind w:left="567"/>
        <w:contextualSpacing/>
        <w:jc w:val="both"/>
        <w:rPr>
          <w:rFonts w:ascii="Times New Roman" w:hAnsi="Times New Roman" w:cs="Times New Roman"/>
          <w:sz w:val="26"/>
          <w:szCs w:val="26"/>
        </w:rPr>
      </w:pPr>
      <w:r w:rsidRPr="00401350">
        <w:rPr>
          <w:rFonts w:ascii="Times New Roman" w:hAnsi="Times New Roman" w:cs="Times New Roman"/>
          <w:sz w:val="26"/>
          <w:szCs w:val="26"/>
        </w:rPr>
        <w:t>д) передвижение машин и механизмов на гусеничном ходу по искусственным покрытиям муниципального образования;</w:t>
      </w:r>
    </w:p>
    <w:p w:rsidR="00CF73B3" w:rsidRPr="00401350" w:rsidRDefault="00CF73B3" w:rsidP="00401350">
      <w:pPr>
        <w:widowControl w:val="0"/>
        <w:autoSpaceDE w:val="0"/>
        <w:autoSpaceDN w:val="0"/>
        <w:adjustRightInd w:val="0"/>
        <w:ind w:left="567"/>
        <w:contextualSpacing/>
        <w:jc w:val="both"/>
        <w:rPr>
          <w:rFonts w:ascii="Times New Roman" w:hAnsi="Times New Roman" w:cs="Times New Roman"/>
          <w:sz w:val="26"/>
          <w:szCs w:val="26"/>
        </w:rPr>
      </w:pPr>
      <w:r w:rsidRPr="00401350">
        <w:rPr>
          <w:rFonts w:ascii="Times New Roman" w:hAnsi="Times New Roman" w:cs="Times New Roman"/>
          <w:sz w:val="26"/>
          <w:szCs w:val="26"/>
        </w:rPr>
        <w:t>е) повреждать ограждения автомобильных дорог;</w:t>
      </w:r>
    </w:p>
    <w:p w:rsidR="00CF73B3" w:rsidRPr="00401350" w:rsidRDefault="00CF73B3" w:rsidP="00401350">
      <w:pPr>
        <w:widowControl w:val="0"/>
        <w:autoSpaceDE w:val="0"/>
        <w:autoSpaceDN w:val="0"/>
        <w:adjustRightInd w:val="0"/>
        <w:ind w:left="567"/>
        <w:contextualSpacing/>
        <w:jc w:val="both"/>
        <w:rPr>
          <w:rFonts w:ascii="Times New Roman" w:hAnsi="Times New Roman" w:cs="Times New Roman"/>
          <w:sz w:val="26"/>
          <w:szCs w:val="26"/>
        </w:rPr>
      </w:pPr>
      <w:r w:rsidRPr="00401350">
        <w:rPr>
          <w:rFonts w:ascii="Times New Roman" w:hAnsi="Times New Roman" w:cs="Times New Roman"/>
          <w:sz w:val="26"/>
          <w:szCs w:val="26"/>
        </w:rPr>
        <w:t>ж)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CF73B3" w:rsidRPr="00401350" w:rsidRDefault="00CF73B3" w:rsidP="00401350">
      <w:pPr>
        <w:widowControl w:val="0"/>
        <w:autoSpaceDE w:val="0"/>
        <w:autoSpaceDN w:val="0"/>
        <w:adjustRightInd w:val="0"/>
        <w:ind w:left="567"/>
        <w:contextualSpacing/>
        <w:jc w:val="both"/>
        <w:rPr>
          <w:rFonts w:ascii="Times New Roman" w:hAnsi="Times New Roman" w:cs="Times New Roman"/>
          <w:sz w:val="26"/>
          <w:szCs w:val="26"/>
        </w:rPr>
      </w:pPr>
      <w:r w:rsidRPr="00401350">
        <w:rPr>
          <w:rFonts w:ascii="Times New Roman" w:hAnsi="Times New Roman" w:cs="Times New Roman"/>
          <w:sz w:val="26"/>
          <w:szCs w:val="26"/>
        </w:rPr>
        <w:t>з)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CF73B3" w:rsidRPr="00401350" w:rsidRDefault="00CF73B3" w:rsidP="00401350">
      <w:pPr>
        <w:widowControl w:val="0"/>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CF73B3" w:rsidRPr="00401350" w:rsidRDefault="00CF73B3" w:rsidP="00401350">
      <w:pPr>
        <w:widowControl w:val="0"/>
        <w:autoSpaceDE w:val="0"/>
        <w:autoSpaceDN w:val="0"/>
        <w:adjustRightInd w:val="0"/>
        <w:ind w:firstLine="540"/>
        <w:contextualSpacing/>
        <w:jc w:val="both"/>
        <w:rPr>
          <w:rFonts w:ascii="Times New Roman" w:hAnsi="Times New Roman" w:cs="Times New Roman"/>
          <w:sz w:val="26"/>
          <w:szCs w:val="26"/>
        </w:rPr>
      </w:pPr>
    </w:p>
    <w:p w:rsidR="009D7F50" w:rsidRPr="00401350" w:rsidRDefault="009D7F50"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Раздел </w:t>
      </w:r>
      <w:r w:rsidRPr="00401350">
        <w:rPr>
          <w:rFonts w:ascii="Times New Roman" w:hAnsi="Times New Roman" w:cs="Times New Roman"/>
          <w:b/>
          <w:sz w:val="26"/>
          <w:szCs w:val="26"/>
          <w:lang w:val="en-US"/>
        </w:rPr>
        <w:t>III</w:t>
      </w:r>
      <w:r w:rsidRPr="00401350">
        <w:rPr>
          <w:rFonts w:ascii="Times New Roman" w:hAnsi="Times New Roman" w:cs="Times New Roman"/>
          <w:b/>
          <w:sz w:val="26"/>
          <w:szCs w:val="26"/>
        </w:rPr>
        <w:t xml:space="preserve">. </w:t>
      </w:r>
    </w:p>
    <w:p w:rsidR="009D7F50" w:rsidRPr="00401350" w:rsidRDefault="009D7F50"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Порядок содержания и эксплуатации объектов благоустройства.</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p>
    <w:p w:rsidR="009D7F50" w:rsidRPr="00401350" w:rsidRDefault="009D7F50" w:rsidP="00401350">
      <w:pPr>
        <w:widowControl w:val="0"/>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обеспечить благоустройство и чистоту на берегах водоемов;</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w:t>
      </w:r>
      <w:r w:rsidRPr="00401350">
        <w:rPr>
          <w:rFonts w:ascii="Times New Roman" w:hAnsi="Times New Roman" w:cs="Times New Roman"/>
          <w:sz w:val="26"/>
          <w:szCs w:val="26"/>
        </w:rPr>
        <w:lastRenderedPageBreak/>
        <w:t>информацию о владельцах;</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9D7F50" w:rsidRPr="00401350" w:rsidRDefault="009D7F50" w:rsidP="00401350">
      <w:pPr>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9D7F50" w:rsidRPr="00401350" w:rsidRDefault="009D7F50" w:rsidP="00401350">
      <w:pPr>
        <w:widowControl w:val="0"/>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целях обеспечения чистоты и порядка в муниципальном образовании  запрещается:</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загрязнять и засорять территорию, здания, строения населенного пункта, объекты благоустройства;</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плавать и купаться в неустановленных местах;</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производить засыпку колодцев подземных инженерных коммуникаций, в том числе всеми видами отходов;</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оставлять на улице временные конструкции и передвижные сооружения, тару и мусор после окончания торговли;</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повреждать и самовольно переставлять малые архитектурные формы (уличную мебель, скамейки, вазоны, урны), рекламные конструкции;</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самовольно устанавливать ограждения и (или) заборы, за исключением индивидуальных домовладений;</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размещать ритуальные объекты и надгробные сооружения вне </w:t>
      </w:r>
      <w:r w:rsidRPr="00401350">
        <w:rPr>
          <w:rFonts w:ascii="Times New Roman" w:hAnsi="Times New Roman" w:cs="Times New Roman"/>
          <w:sz w:val="26"/>
          <w:szCs w:val="26"/>
        </w:rPr>
        <w:lastRenderedPageBreak/>
        <w:t>специально предназначенных для этого мест;</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9D7F50" w:rsidRPr="00401350" w:rsidRDefault="009D7F50" w:rsidP="00401350">
      <w:pPr>
        <w:widowControl w:val="0"/>
        <w:numPr>
          <w:ilvl w:val="0"/>
          <w:numId w:val="2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осуществлять выгул животных без надзора, а собак – без поводка или намордника.</w:t>
      </w:r>
    </w:p>
    <w:p w:rsidR="009D7F50" w:rsidRPr="00401350" w:rsidRDefault="009D7F50" w:rsidP="00401350">
      <w:pPr>
        <w:widowControl w:val="0"/>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9D7F50" w:rsidRPr="00401350" w:rsidRDefault="009D7F50" w:rsidP="00401350">
      <w:pPr>
        <w:widowControl w:val="0"/>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1" w:name="Par84"/>
      <w:bookmarkEnd w:id="1"/>
    </w:p>
    <w:p w:rsidR="009D7F50" w:rsidRPr="00401350" w:rsidRDefault="009D7F50" w:rsidP="00401350">
      <w:pPr>
        <w:widowControl w:val="0"/>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D7F50" w:rsidRPr="00401350" w:rsidRDefault="009D7F50" w:rsidP="00401350">
      <w:pPr>
        <w:widowControl w:val="0"/>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D7F50" w:rsidRPr="00401350" w:rsidRDefault="009D7F50" w:rsidP="00401350">
      <w:pPr>
        <w:contextualSpacing/>
        <w:rPr>
          <w:rFonts w:ascii="Times New Roman" w:hAnsi="Times New Roman" w:cs="Times New Roman"/>
          <w:sz w:val="26"/>
          <w:szCs w:val="26"/>
        </w:rPr>
      </w:pPr>
      <w:r w:rsidRPr="00401350">
        <w:rPr>
          <w:rFonts w:ascii="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Раздел </w:t>
      </w:r>
      <w:r w:rsidRPr="00401350">
        <w:rPr>
          <w:rFonts w:ascii="Times New Roman" w:hAnsi="Times New Roman" w:cs="Times New Roman"/>
          <w:b/>
          <w:sz w:val="26"/>
          <w:szCs w:val="26"/>
          <w:lang w:val="en-US"/>
        </w:rPr>
        <w:t>IV</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Общие требования  к состоянию и облику </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зданий различного назначения и разной формы собственности, </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к содержанию и благоустройство фасадов зданий и сооружений.</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w:t>
      </w:r>
      <w:r w:rsidR="00075F10" w:rsidRPr="00401350">
        <w:rPr>
          <w:rFonts w:ascii="Times New Roman" w:hAnsi="Times New Roman" w:cs="Times New Roman"/>
          <w:sz w:val="26"/>
          <w:szCs w:val="26"/>
        </w:rPr>
        <w:t>фасад, осуществляются</w:t>
      </w:r>
      <w:r w:rsidRPr="00401350">
        <w:rPr>
          <w:rFonts w:ascii="Times New Roman" w:hAnsi="Times New Roman" w:cs="Times New Roman"/>
          <w:sz w:val="26"/>
          <w:szCs w:val="26"/>
        </w:rPr>
        <w:t xml:space="preserve"> в соответствии с документацией, направленной в Администраци</w:t>
      </w:r>
      <w:r w:rsidR="00401350" w:rsidRPr="00401350">
        <w:rPr>
          <w:rFonts w:ascii="Times New Roman" w:hAnsi="Times New Roman" w:cs="Times New Roman"/>
          <w:sz w:val="26"/>
          <w:szCs w:val="26"/>
        </w:rPr>
        <w:t>ю</w:t>
      </w:r>
      <w:r w:rsidRPr="00401350">
        <w:rPr>
          <w:rFonts w:ascii="Times New Roman" w:hAnsi="Times New Roman" w:cs="Times New Roman"/>
          <w:sz w:val="26"/>
          <w:szCs w:val="26"/>
        </w:rPr>
        <w:t xml:space="preserve"> </w:t>
      </w:r>
      <w:proofErr w:type="spellStart"/>
      <w:r w:rsidR="00401350" w:rsidRPr="00401350">
        <w:rPr>
          <w:rFonts w:ascii="Times New Roman" w:hAnsi="Times New Roman" w:cs="Times New Roman"/>
          <w:sz w:val="26"/>
          <w:szCs w:val="26"/>
        </w:rPr>
        <w:t>Новокраснянского</w:t>
      </w:r>
      <w:proofErr w:type="spellEnd"/>
      <w:r w:rsidR="00401350" w:rsidRPr="00401350">
        <w:rPr>
          <w:rFonts w:ascii="Times New Roman" w:hAnsi="Times New Roman" w:cs="Times New Roman"/>
          <w:sz w:val="26"/>
          <w:szCs w:val="26"/>
        </w:rPr>
        <w:t xml:space="preserve"> муниципального образования</w:t>
      </w:r>
      <w:r w:rsidRPr="00401350">
        <w:rPr>
          <w:rFonts w:ascii="Times New Roman" w:hAnsi="Times New Roman" w:cs="Times New Roman"/>
          <w:sz w:val="26"/>
          <w:szCs w:val="26"/>
        </w:rPr>
        <w:t>.</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Выработка рекомендаций и заключений по документации</w:t>
      </w:r>
      <w:r w:rsidR="00401350" w:rsidRPr="00401350">
        <w:rPr>
          <w:rFonts w:ascii="Times New Roman" w:hAnsi="Times New Roman" w:cs="Times New Roman"/>
          <w:sz w:val="26"/>
          <w:szCs w:val="26"/>
        </w:rPr>
        <w:t xml:space="preserve">, в случае </w:t>
      </w:r>
      <w:r w:rsidR="00401350" w:rsidRPr="00401350">
        <w:rPr>
          <w:rFonts w:ascii="Times New Roman" w:hAnsi="Times New Roman" w:cs="Times New Roman"/>
          <w:sz w:val="26"/>
          <w:szCs w:val="26"/>
        </w:rPr>
        <w:lastRenderedPageBreak/>
        <w:t>возникновения спорных вопросов,</w:t>
      </w:r>
      <w:r w:rsidRPr="00401350">
        <w:rPr>
          <w:rFonts w:ascii="Times New Roman" w:hAnsi="Times New Roman" w:cs="Times New Roman"/>
          <w:sz w:val="26"/>
          <w:szCs w:val="26"/>
        </w:rPr>
        <w:t xml:space="preserve"> осуществляется отделом </w:t>
      </w:r>
      <w:r w:rsidR="00401350" w:rsidRPr="00401350">
        <w:rPr>
          <w:rFonts w:ascii="Times New Roman" w:hAnsi="Times New Roman" w:cs="Times New Roman"/>
          <w:sz w:val="26"/>
          <w:szCs w:val="26"/>
        </w:rPr>
        <w:t xml:space="preserve">строительства, </w:t>
      </w:r>
      <w:r w:rsidRPr="00401350">
        <w:rPr>
          <w:rFonts w:ascii="Times New Roman" w:hAnsi="Times New Roman" w:cs="Times New Roman"/>
          <w:sz w:val="26"/>
          <w:szCs w:val="26"/>
        </w:rPr>
        <w:t>архитектуры</w:t>
      </w:r>
      <w:r w:rsidR="00401350" w:rsidRPr="00401350">
        <w:rPr>
          <w:rFonts w:ascii="Times New Roman" w:hAnsi="Times New Roman" w:cs="Times New Roman"/>
          <w:sz w:val="26"/>
          <w:szCs w:val="26"/>
        </w:rPr>
        <w:t xml:space="preserve"> и благоустройства</w:t>
      </w:r>
      <w:r w:rsidRPr="00401350">
        <w:rPr>
          <w:rFonts w:ascii="Times New Roman" w:hAnsi="Times New Roman" w:cs="Times New Roman"/>
          <w:sz w:val="26"/>
          <w:szCs w:val="26"/>
        </w:rPr>
        <w:t xml:space="preserve"> Администрации </w:t>
      </w:r>
      <w:proofErr w:type="spellStart"/>
      <w:r w:rsidRPr="00401350">
        <w:rPr>
          <w:rFonts w:ascii="Times New Roman" w:hAnsi="Times New Roman" w:cs="Times New Roman"/>
          <w:sz w:val="26"/>
          <w:szCs w:val="26"/>
        </w:rPr>
        <w:t>Ершовского</w:t>
      </w:r>
      <w:proofErr w:type="spellEnd"/>
      <w:r w:rsidRPr="00401350">
        <w:rPr>
          <w:rFonts w:ascii="Times New Roman" w:hAnsi="Times New Roman" w:cs="Times New Roman"/>
          <w:sz w:val="26"/>
          <w:szCs w:val="26"/>
        </w:rPr>
        <w:t xml:space="preserve"> района.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 , осуществляется в соответствии с Федеральным </w:t>
      </w:r>
      <w:hyperlink r:id="rId7" w:history="1">
        <w:r w:rsidRPr="00401350">
          <w:rPr>
            <w:rFonts w:ascii="Times New Roman" w:hAnsi="Times New Roman" w:cs="Times New Roman"/>
            <w:sz w:val="26"/>
            <w:szCs w:val="26"/>
          </w:rPr>
          <w:t>законом</w:t>
        </w:r>
      </w:hyperlink>
      <w:r w:rsidRPr="00401350">
        <w:rPr>
          <w:rFonts w:ascii="Times New Roman" w:hAnsi="Times New Roman" w:cs="Times New Roman"/>
          <w:sz w:val="26"/>
          <w:szCs w:val="26"/>
        </w:rPr>
        <w:t xml:space="preserve"> от 25 июня 2002 года №73-ФЗ «Об объектах культурного наследия (памятниках истории и культуры) народов Российской Федерации».</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Требования к фасадам зданий:</w:t>
      </w:r>
    </w:p>
    <w:p w:rsidR="009D7F50" w:rsidRPr="00401350" w:rsidRDefault="009D7F50" w:rsidP="00401350">
      <w:pPr>
        <w:widowControl w:val="0"/>
        <w:numPr>
          <w:ilvl w:val="0"/>
          <w:numId w:val="2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не должны иметь видимых повреждений строительной части, декоративной отделки и элементов фасада;</w:t>
      </w:r>
    </w:p>
    <w:p w:rsidR="009D7F50" w:rsidRPr="00401350" w:rsidRDefault="009D7F50" w:rsidP="00401350">
      <w:pPr>
        <w:widowControl w:val="0"/>
        <w:numPr>
          <w:ilvl w:val="0"/>
          <w:numId w:val="2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фасаде не должны размещаться посторонние надписи и объявления;</w:t>
      </w:r>
    </w:p>
    <w:p w:rsidR="009D7F50" w:rsidRPr="00401350" w:rsidRDefault="009D7F50" w:rsidP="00401350">
      <w:pPr>
        <w:widowControl w:val="0"/>
        <w:numPr>
          <w:ilvl w:val="0"/>
          <w:numId w:val="2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фасаде каждого здания должны быть установлены указатели номера здания и наименования улицы, проезда, переулка, площади;</w:t>
      </w:r>
    </w:p>
    <w:p w:rsidR="009D7F50" w:rsidRPr="00401350" w:rsidRDefault="009D7F50" w:rsidP="00401350">
      <w:pPr>
        <w:widowControl w:val="0"/>
        <w:numPr>
          <w:ilvl w:val="0"/>
          <w:numId w:val="2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состав элементов фасада входят:</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приямки, входы в подвальные помещения и </w:t>
      </w:r>
      <w:proofErr w:type="spellStart"/>
      <w:r w:rsidRPr="00401350">
        <w:rPr>
          <w:rFonts w:ascii="Times New Roman" w:hAnsi="Times New Roman" w:cs="Times New Roman"/>
          <w:sz w:val="26"/>
          <w:szCs w:val="26"/>
        </w:rPr>
        <w:t>мусорокамеры</w:t>
      </w:r>
      <w:proofErr w:type="spellEnd"/>
      <w:r w:rsidRPr="00401350">
        <w:rPr>
          <w:rFonts w:ascii="Times New Roman" w:hAnsi="Times New Roman" w:cs="Times New Roman"/>
          <w:sz w:val="26"/>
          <w:szCs w:val="26"/>
        </w:rPr>
        <w:t>;</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входные группы (в том числе: ступени, площадки, перила, козырьки над входом, ограждения, стены, двери);</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цоколь и </w:t>
      </w:r>
      <w:proofErr w:type="spellStart"/>
      <w:r w:rsidRPr="00401350">
        <w:rPr>
          <w:rFonts w:ascii="Times New Roman" w:hAnsi="Times New Roman" w:cs="Times New Roman"/>
          <w:sz w:val="26"/>
          <w:szCs w:val="26"/>
        </w:rPr>
        <w:t>отмостка</w:t>
      </w:r>
      <w:proofErr w:type="spellEnd"/>
      <w:r w:rsidRPr="00401350">
        <w:rPr>
          <w:rFonts w:ascii="Times New Roman" w:hAnsi="Times New Roman" w:cs="Times New Roman"/>
          <w:sz w:val="26"/>
          <w:szCs w:val="26"/>
        </w:rPr>
        <w:t>;</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плоскости стен;</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выступающие элементы фасадов (в том числе: балконы, лоджии, эркеры, карнизы);</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окна и витрины;</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элементы кровли (в том числе: включая вентиляционные и дымовые трубы, ограждающие решетки, выходы на кровлю);</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архитектурные детали и облицовка (в том числе: колонны, пилястры, розетки, капители, фризы, пояски);</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водосточные трубы, включая воронки;</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парапетные и оконные ограждения, решетки;</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металлическая отделка окон, балконов, поясков, выступов цоколя, свесов;</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навесные металлические конструкции (в том числе: </w:t>
      </w:r>
      <w:proofErr w:type="spellStart"/>
      <w:r w:rsidRPr="00401350">
        <w:rPr>
          <w:rFonts w:ascii="Times New Roman" w:hAnsi="Times New Roman" w:cs="Times New Roman"/>
          <w:sz w:val="26"/>
          <w:szCs w:val="26"/>
        </w:rPr>
        <w:t>флагодержатели</w:t>
      </w:r>
      <w:proofErr w:type="spellEnd"/>
      <w:r w:rsidRPr="00401350">
        <w:rPr>
          <w:rFonts w:ascii="Times New Roman" w:hAnsi="Times New Roman" w:cs="Times New Roman"/>
          <w:sz w:val="26"/>
          <w:szCs w:val="26"/>
        </w:rPr>
        <w:t>, анкеры, пожарные лестницы, вентиляционное оборудование);</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горизонтальные и вертикальные швы между панелями и блоками (фасады крупнопанельных и крупноблочных зданий);</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стекла, рамы, балконные двери;</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элементы подсветки фасада;</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дополнительное оборудование фасада;</w:t>
      </w:r>
    </w:p>
    <w:p w:rsidR="009D7F50" w:rsidRPr="00401350" w:rsidRDefault="009D7F50" w:rsidP="00401350">
      <w:pPr>
        <w:widowControl w:val="0"/>
        <w:numPr>
          <w:ilvl w:val="0"/>
          <w:numId w:val="2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дополнительные элементы и устройства фасада.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bookmarkStart w:id="2" w:name="Par233"/>
      <w:bookmarkEnd w:id="2"/>
      <w:r w:rsidRPr="00401350">
        <w:rPr>
          <w:rFonts w:ascii="Times New Roman" w:hAnsi="Times New Roman" w:cs="Times New Roman"/>
          <w:sz w:val="26"/>
          <w:szCs w:val="26"/>
        </w:rPr>
        <w:t>При устройстве и изменении элементов фасада или цветового решения учитывается:</w:t>
      </w:r>
    </w:p>
    <w:p w:rsidR="009D7F50" w:rsidRPr="00401350" w:rsidRDefault="009D7F50" w:rsidP="00401350">
      <w:pPr>
        <w:widowControl w:val="0"/>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историко-культурная ценность здания;</w:t>
      </w:r>
    </w:p>
    <w:p w:rsidR="009D7F50" w:rsidRPr="00401350" w:rsidRDefault="009D7F50" w:rsidP="00401350">
      <w:pPr>
        <w:widowControl w:val="0"/>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соответствие комплексному решению и архитектурному облику;</w:t>
      </w:r>
    </w:p>
    <w:p w:rsidR="009D7F50" w:rsidRPr="00401350" w:rsidRDefault="009D7F50" w:rsidP="00401350">
      <w:pPr>
        <w:widowControl w:val="0"/>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назначение, характер использования помещений;</w:t>
      </w:r>
    </w:p>
    <w:p w:rsidR="009D7F50" w:rsidRPr="00401350" w:rsidRDefault="009D7F50" w:rsidP="00401350">
      <w:pPr>
        <w:widowControl w:val="0"/>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надежность, безопасность элементов и конструкций.</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Не допускается повреждение поверхности откосов, элементов архитектурного оформления проема.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Принципы устройства и содержания окон и витрин:</w:t>
      </w:r>
    </w:p>
    <w:p w:rsidR="009D7F50" w:rsidRPr="00401350" w:rsidRDefault="009D7F50" w:rsidP="00401350">
      <w:pPr>
        <w:widowControl w:val="0"/>
        <w:numPr>
          <w:ilvl w:val="0"/>
          <w:numId w:val="3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9D7F50" w:rsidRPr="00401350" w:rsidRDefault="009D7F50" w:rsidP="00401350">
      <w:pPr>
        <w:widowControl w:val="0"/>
        <w:numPr>
          <w:ilvl w:val="0"/>
          <w:numId w:val="3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оформление витрин должно иметь комплексное решение, единое цветовое решение и подсветку;</w:t>
      </w:r>
    </w:p>
    <w:p w:rsidR="009D7F50" w:rsidRPr="00401350" w:rsidRDefault="009D7F50" w:rsidP="00401350">
      <w:pPr>
        <w:widowControl w:val="0"/>
        <w:numPr>
          <w:ilvl w:val="0"/>
          <w:numId w:val="3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9D7F50" w:rsidRPr="00401350" w:rsidRDefault="009D7F50" w:rsidP="00401350">
      <w:pPr>
        <w:widowControl w:val="0"/>
        <w:numPr>
          <w:ilvl w:val="0"/>
          <w:numId w:val="3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цветовое решение решеток и защитных экранов выполняется согласно комплексному решению и архитектурному облику фасада;</w:t>
      </w:r>
    </w:p>
    <w:p w:rsidR="009D7F50" w:rsidRPr="00401350" w:rsidRDefault="009D7F50" w:rsidP="00401350">
      <w:pPr>
        <w:widowControl w:val="0"/>
        <w:numPr>
          <w:ilvl w:val="0"/>
          <w:numId w:val="3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устройства озеленения на фасадах размещаются упорядоченно в соответствии с архитектурным обликом.</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Оформление входных групп должно иметь комплексный характер, единое цветовое решение.</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Принципы архитектурного решения балконов и лоджий на фасадах: комплексное решение на всей поверхности фасада;</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поэтажная группировка (единый характер в соответствии с поэтажными членениями фасада);</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вертикальная группировка (единый характер в соответствии с размещением вертикальных внутренних коммуникаций, эркеров);</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соответствие остекления, габаритов, цветового решения, рисунка ограждений балконов и лоджий архитектурному облику фасада.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Основными видами дополнительного оборудования являются:</w:t>
      </w:r>
    </w:p>
    <w:p w:rsidR="009D7F50" w:rsidRPr="00401350" w:rsidRDefault="009D7F50" w:rsidP="00401350">
      <w:pPr>
        <w:widowControl w:val="0"/>
        <w:numPr>
          <w:ilvl w:val="0"/>
          <w:numId w:val="3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наружные блоки систем кондиционирования и вентиляции, вентиляционные трубопроводы;</w:t>
      </w:r>
    </w:p>
    <w:p w:rsidR="009D7F50" w:rsidRPr="00401350" w:rsidRDefault="009D7F50" w:rsidP="00401350">
      <w:pPr>
        <w:widowControl w:val="0"/>
        <w:numPr>
          <w:ilvl w:val="0"/>
          <w:numId w:val="3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антенны;</w:t>
      </w:r>
    </w:p>
    <w:p w:rsidR="009D7F50" w:rsidRPr="00401350" w:rsidRDefault="009D7F50" w:rsidP="00401350">
      <w:pPr>
        <w:widowControl w:val="0"/>
        <w:numPr>
          <w:ilvl w:val="0"/>
          <w:numId w:val="3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видеокамеры наружного наблюдения;</w:t>
      </w:r>
    </w:p>
    <w:p w:rsidR="009D7F50" w:rsidRPr="00401350" w:rsidRDefault="009D7F50" w:rsidP="00401350">
      <w:pPr>
        <w:widowControl w:val="0"/>
        <w:numPr>
          <w:ilvl w:val="0"/>
          <w:numId w:val="3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часы;</w:t>
      </w:r>
    </w:p>
    <w:p w:rsidR="009D7F50" w:rsidRPr="00401350" w:rsidRDefault="009D7F50" w:rsidP="00401350">
      <w:pPr>
        <w:widowControl w:val="0"/>
        <w:numPr>
          <w:ilvl w:val="0"/>
          <w:numId w:val="3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банкоматы;</w:t>
      </w:r>
    </w:p>
    <w:p w:rsidR="009D7F50" w:rsidRPr="00401350" w:rsidRDefault="009D7F50" w:rsidP="00401350">
      <w:pPr>
        <w:widowControl w:val="0"/>
        <w:numPr>
          <w:ilvl w:val="0"/>
          <w:numId w:val="35"/>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оборудование для освещения террит</w:t>
      </w:r>
      <w:r w:rsidR="001611F9">
        <w:rPr>
          <w:rFonts w:ascii="Times New Roman" w:hAnsi="Times New Roman" w:cs="Times New Roman"/>
          <w:sz w:val="26"/>
          <w:szCs w:val="26"/>
        </w:rPr>
        <w:t>ории муниципального образования</w:t>
      </w:r>
      <w:r w:rsidRPr="00401350">
        <w:rPr>
          <w:rFonts w:ascii="Times New Roman" w:hAnsi="Times New Roman" w:cs="Times New Roman"/>
          <w:sz w:val="26"/>
          <w:szCs w:val="26"/>
        </w:rPr>
        <w:t>.</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Требования к размещению дополнительного оборудования на фасадах:</w:t>
      </w:r>
    </w:p>
    <w:p w:rsidR="009D7F50" w:rsidRPr="00401350" w:rsidRDefault="009D7F50" w:rsidP="00401350">
      <w:pPr>
        <w:widowControl w:val="0"/>
        <w:numPr>
          <w:ilvl w:val="0"/>
          <w:numId w:val="3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после установки дополнительного оборудования предусмотреть восстановление поврежденной отделки и элементов фасада;</w:t>
      </w:r>
    </w:p>
    <w:p w:rsidR="009D7F50" w:rsidRPr="00401350" w:rsidRDefault="009D7F50" w:rsidP="00401350">
      <w:pPr>
        <w:widowControl w:val="0"/>
        <w:numPr>
          <w:ilvl w:val="0"/>
          <w:numId w:val="3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комплексное решение размещения оборудования с учетом архитектурного облика фасада;</w:t>
      </w:r>
    </w:p>
    <w:p w:rsidR="009D7F50" w:rsidRPr="00401350" w:rsidRDefault="009D7F50" w:rsidP="00401350">
      <w:pPr>
        <w:widowControl w:val="0"/>
        <w:numPr>
          <w:ilvl w:val="0"/>
          <w:numId w:val="3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безопасность для людей;</w:t>
      </w:r>
    </w:p>
    <w:p w:rsidR="009D7F50" w:rsidRPr="00401350" w:rsidRDefault="009D7F50" w:rsidP="00401350">
      <w:pPr>
        <w:widowControl w:val="0"/>
        <w:numPr>
          <w:ilvl w:val="0"/>
          <w:numId w:val="3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не создающее помех для движения пешеходов и транспорта.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Принципы размещения наружных блоков систем кондиционирования и вентиляции, вентиляционных трубопроводов, антенн:</w:t>
      </w:r>
    </w:p>
    <w:p w:rsidR="009D7F50" w:rsidRPr="00401350" w:rsidRDefault="009D7F50" w:rsidP="00401350">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9D7F50" w:rsidRPr="00401350" w:rsidRDefault="009D7F50" w:rsidP="00401350">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минимальный выход технических устройств на поверхность фасада;</w:t>
      </w:r>
    </w:p>
    <w:p w:rsidR="009D7F50" w:rsidRPr="00401350" w:rsidRDefault="009D7F50" w:rsidP="00401350">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маскировка наружных блоков, деталей (устройство декоративных решеток и экранов);</w:t>
      </w:r>
    </w:p>
    <w:p w:rsidR="009D7F50" w:rsidRPr="00401350" w:rsidRDefault="009D7F50" w:rsidP="00401350">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группировка ряда элементов на общей несущей основе;</w:t>
      </w:r>
    </w:p>
    <w:p w:rsidR="009D7F50" w:rsidRPr="00401350" w:rsidRDefault="009D7F50" w:rsidP="00401350">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расположение в соответствии с комплексным решением и архитектурным обликом фасада.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bookmarkStart w:id="3" w:name="Par296"/>
      <w:bookmarkEnd w:id="3"/>
      <w:r w:rsidRPr="00401350">
        <w:rPr>
          <w:rFonts w:ascii="Times New Roman" w:hAnsi="Times New Roman" w:cs="Times New Roman"/>
          <w:sz w:val="26"/>
          <w:szCs w:val="26"/>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Действие данного </w:t>
      </w:r>
      <w:hyperlink w:anchor="Par296" w:history="1">
        <w:r w:rsidRPr="00401350">
          <w:rPr>
            <w:rFonts w:ascii="Times New Roman" w:hAnsi="Times New Roman" w:cs="Times New Roman"/>
            <w:sz w:val="26"/>
            <w:szCs w:val="26"/>
          </w:rPr>
          <w:t xml:space="preserve">пункта </w:t>
        </w:r>
      </w:hyperlink>
      <w:r w:rsidRPr="00401350">
        <w:rPr>
          <w:rFonts w:ascii="Times New Roman" w:hAnsi="Times New Roman" w:cs="Times New Roman"/>
          <w:sz w:val="26"/>
          <w:szCs w:val="26"/>
        </w:rPr>
        <w:t xml:space="preserve"> Правил не распространяется на рекламные конструкции, требования к размещению которых определены Федеральным </w:t>
      </w:r>
      <w:hyperlink r:id="rId8" w:history="1">
        <w:r w:rsidRPr="00401350">
          <w:rPr>
            <w:rFonts w:ascii="Times New Roman" w:hAnsi="Times New Roman" w:cs="Times New Roman"/>
            <w:sz w:val="26"/>
            <w:szCs w:val="26"/>
          </w:rPr>
          <w:t>законом</w:t>
        </w:r>
      </w:hyperlink>
      <w:r w:rsidRPr="00401350">
        <w:rPr>
          <w:rFonts w:ascii="Times New Roman" w:hAnsi="Times New Roman" w:cs="Times New Roman"/>
          <w:sz w:val="26"/>
          <w:szCs w:val="26"/>
        </w:rPr>
        <w:t xml:space="preserve"> «О рекламе» и муниципальными правовыми актами.</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bookmarkStart w:id="4" w:name="Par298"/>
      <w:bookmarkEnd w:id="4"/>
      <w:r w:rsidRPr="00401350">
        <w:rPr>
          <w:rFonts w:ascii="Times New Roman" w:hAnsi="Times New Roman" w:cs="Times New Roman"/>
          <w:sz w:val="26"/>
          <w:szCs w:val="26"/>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Принципы размещения:</w:t>
      </w:r>
    </w:p>
    <w:p w:rsidR="009D7F50" w:rsidRPr="00401350" w:rsidRDefault="009D7F50" w:rsidP="00401350">
      <w:pPr>
        <w:widowControl w:val="0"/>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дополнительных элементов и устройств в соответствии с архитектурным обликом фасада;</w:t>
      </w:r>
    </w:p>
    <w:p w:rsidR="009D7F50" w:rsidRPr="00401350" w:rsidRDefault="009D7F50" w:rsidP="00401350">
      <w:pPr>
        <w:widowControl w:val="0"/>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9D7F50" w:rsidRPr="00401350" w:rsidRDefault="009D7F50" w:rsidP="00401350">
      <w:pPr>
        <w:widowControl w:val="0"/>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комплексное решение на фасаде;</w:t>
      </w:r>
    </w:p>
    <w:p w:rsidR="009D7F50" w:rsidRPr="00401350" w:rsidRDefault="009D7F50" w:rsidP="00401350">
      <w:pPr>
        <w:widowControl w:val="0"/>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размещение дополнительных элементов и устройств не должно мешать визуальному восприятию архитектурных объектов.</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Требования к устройству ограждений:</w:t>
      </w:r>
    </w:p>
    <w:p w:rsidR="009D7F50" w:rsidRPr="00401350" w:rsidRDefault="009D7F50" w:rsidP="00401350">
      <w:pPr>
        <w:widowControl w:val="0"/>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вид и расположение ограждения должны отвечать планировочной организации земельного участка;</w:t>
      </w:r>
    </w:p>
    <w:p w:rsidR="009D7F50" w:rsidRPr="00401350" w:rsidRDefault="009D7F50" w:rsidP="00401350">
      <w:pPr>
        <w:widowControl w:val="0"/>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единое решение в границах объекта благоустройства;</w:t>
      </w:r>
    </w:p>
    <w:p w:rsidR="009D7F50" w:rsidRPr="00401350" w:rsidRDefault="009D7F50" w:rsidP="00401350">
      <w:pPr>
        <w:widowControl w:val="0"/>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соответствие архитектурно-художественного решения ограждения характеру окружения;</w:t>
      </w:r>
    </w:p>
    <w:p w:rsidR="009D7F50" w:rsidRPr="00401350" w:rsidRDefault="009D7F50" w:rsidP="00401350">
      <w:pPr>
        <w:widowControl w:val="0"/>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безопасность, комфорт.</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Основными видами ограждений на внутриквартальных территориях являются:</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газонные ограждения - высота 0,3 - 0,5 м;</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ограды: низкие (высота 0,5 - 1,0 м), средние (высота 1,0 - 1,7 м), высокие (высота 1,8 - 3,0 м);</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ограждения-тумбы для транспортных проездов и автостоянок (высота 0,3 - 0,4 м);</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ограждения спортивных площадок (высота 2,5 - 3,0 м);</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ограждения хозяйственных площадок (высота не менее 1,2 м);</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декоративные ограждения (высота 1,2 - 2,0 м);</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технические ограждения (высота в соответствии с действующими нормами);</w:t>
      </w:r>
    </w:p>
    <w:p w:rsidR="009D7F50" w:rsidRPr="00401350" w:rsidRDefault="009D7F50" w:rsidP="00401350">
      <w:pPr>
        <w:widowControl w:val="0"/>
        <w:numPr>
          <w:ilvl w:val="0"/>
          <w:numId w:val="3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временные ограждения строительных площадок (высота в соответствии с действующими нормами).</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местах примыкания газонов к проездам и автостоянкам высота ограждений должна быть не менее 0,4 м.</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Не допускается:</w:t>
      </w:r>
    </w:p>
    <w:p w:rsidR="009D7F50" w:rsidRPr="00401350" w:rsidRDefault="009D7F50" w:rsidP="00401350">
      <w:pPr>
        <w:widowControl w:val="0"/>
        <w:numPr>
          <w:ilvl w:val="0"/>
          <w:numId w:val="3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9D7F50" w:rsidRPr="00401350" w:rsidRDefault="009D7F50" w:rsidP="00401350">
      <w:pPr>
        <w:widowControl w:val="0"/>
        <w:numPr>
          <w:ilvl w:val="0"/>
          <w:numId w:val="3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ограждения, препятствующая передвижению по существующим пешеходным дорожкам;</w:t>
      </w:r>
    </w:p>
    <w:p w:rsidR="009D7F50" w:rsidRPr="00401350" w:rsidRDefault="009D7F50" w:rsidP="00401350">
      <w:pPr>
        <w:widowControl w:val="0"/>
        <w:numPr>
          <w:ilvl w:val="0"/>
          <w:numId w:val="3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ограждения, шлагбаума в местах размещения инженерных сетей и коммуникаций.</w:t>
      </w:r>
    </w:p>
    <w:p w:rsidR="009D7F50" w:rsidRPr="00401350" w:rsidRDefault="009D7F50" w:rsidP="00401350">
      <w:pPr>
        <w:widowControl w:val="0"/>
        <w:numPr>
          <w:ilvl w:val="0"/>
          <w:numId w:val="27"/>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9D7F50" w:rsidRPr="00401350" w:rsidRDefault="009D7F50" w:rsidP="00401350">
      <w:pPr>
        <w:contextualSpacing/>
        <w:rPr>
          <w:rFonts w:ascii="Times New Roman" w:hAnsi="Times New Roman" w:cs="Times New Roman"/>
          <w:b/>
          <w:bCs/>
          <w:sz w:val="26"/>
          <w:szCs w:val="26"/>
        </w:rPr>
      </w:pP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Раздел </w:t>
      </w:r>
      <w:r w:rsidRPr="00401350">
        <w:rPr>
          <w:rFonts w:ascii="Times New Roman" w:hAnsi="Times New Roman" w:cs="Times New Roman"/>
          <w:b/>
          <w:sz w:val="26"/>
          <w:szCs w:val="26"/>
          <w:lang w:val="en-US"/>
        </w:rPr>
        <w:t>V</w:t>
      </w:r>
      <w:r w:rsidRPr="00401350">
        <w:rPr>
          <w:rFonts w:ascii="Times New Roman" w:hAnsi="Times New Roman" w:cs="Times New Roman"/>
          <w:b/>
          <w:sz w:val="26"/>
          <w:szCs w:val="26"/>
        </w:rPr>
        <w:t>.</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Порядок уборки территории населенных пунктов</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Основные правила уборки</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bookmarkStart w:id="5" w:name="Par85"/>
      <w:bookmarkEnd w:id="5"/>
      <w:r w:rsidRPr="00401350">
        <w:rPr>
          <w:rFonts w:ascii="Times New Roman" w:hAnsi="Times New Roman" w:cs="Times New Roman"/>
          <w:sz w:val="26"/>
          <w:szCs w:val="26"/>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земель, находящихся в пределах населенного пункта, - юридические и физические лица, в ведении которых они находятся;</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где ведется строительство, - лица, получившие разрешение на строительство;</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9D7F50" w:rsidRPr="00401350" w:rsidRDefault="009D7F50" w:rsidP="00401350">
      <w:pPr>
        <w:widowControl w:val="0"/>
        <w:numPr>
          <w:ilvl w:val="0"/>
          <w:numId w:val="39"/>
        </w:numPr>
        <w:autoSpaceDE w:val="0"/>
        <w:autoSpaceDN w:val="0"/>
        <w:adjustRightInd w:val="0"/>
        <w:spacing w:after="0" w:line="240" w:lineRule="auto"/>
        <w:ind w:left="0" w:firstLine="567"/>
        <w:contextualSpacing/>
        <w:jc w:val="both"/>
        <w:rPr>
          <w:rFonts w:ascii="Times New Roman" w:hAnsi="Times New Roman" w:cs="Times New Roman"/>
          <w:sz w:val="26"/>
          <w:szCs w:val="26"/>
        </w:rPr>
      </w:pPr>
      <w:bookmarkStart w:id="6" w:name="Par93"/>
      <w:bookmarkEnd w:id="6"/>
      <w:r w:rsidRPr="00401350">
        <w:rPr>
          <w:rFonts w:ascii="Times New Roman" w:hAnsi="Times New Roman" w:cs="Times New Roman"/>
          <w:sz w:val="26"/>
          <w:szCs w:val="26"/>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На объектах благоустройства, за исключением указанных в </w:t>
      </w:r>
      <w:hyperlink w:anchor="Par85" w:history="1">
        <w:r w:rsidRPr="00401350">
          <w:rPr>
            <w:rFonts w:ascii="Times New Roman" w:hAnsi="Times New Roman" w:cs="Times New Roman"/>
            <w:sz w:val="26"/>
            <w:szCs w:val="26"/>
          </w:rPr>
          <w:t>пункте</w:t>
        </w:r>
      </w:hyperlink>
      <w:r w:rsidRPr="00401350">
        <w:rPr>
          <w:rFonts w:ascii="Times New Roman" w:hAnsi="Times New Roman" w:cs="Times New Roman"/>
          <w:sz w:val="26"/>
          <w:szCs w:val="26"/>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(мусороприемных камер, мусоропроводов, 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
    <w:p w:rsidR="009D7F50" w:rsidRPr="00401350" w:rsidRDefault="009D7F50" w:rsidP="00401350">
      <w:pPr>
        <w:pStyle w:val="ConsPlusNormal"/>
        <w:numPr>
          <w:ilvl w:val="0"/>
          <w:numId w:val="40"/>
        </w:numPr>
        <w:spacing w:after="0" w:line="240" w:lineRule="auto"/>
        <w:ind w:left="0" w:firstLine="567"/>
        <w:contextualSpacing/>
        <w:jc w:val="both"/>
        <w:rPr>
          <w:sz w:val="26"/>
          <w:szCs w:val="26"/>
        </w:rPr>
      </w:pPr>
      <w:r w:rsidRPr="00401350">
        <w:rPr>
          <w:sz w:val="26"/>
          <w:szCs w:val="26"/>
        </w:rPr>
        <w:t>Границы прилегающих территорий, если иное не установлено, определяются:</w:t>
      </w:r>
    </w:p>
    <w:p w:rsidR="009D7F50" w:rsidRPr="00401350" w:rsidRDefault="009D7F50" w:rsidP="00401350">
      <w:pPr>
        <w:numPr>
          <w:ilvl w:val="0"/>
          <w:numId w:val="41"/>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улицах с двухсторонней застройкой по длине занимаемого участка, по ширине - до оси проезжей части улицы;</w:t>
      </w:r>
    </w:p>
    <w:p w:rsidR="009D7F50" w:rsidRPr="00401350" w:rsidRDefault="009D7F50" w:rsidP="00401350">
      <w:pPr>
        <w:numPr>
          <w:ilvl w:val="0"/>
          <w:numId w:val="41"/>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D7F50" w:rsidRPr="00401350" w:rsidRDefault="009D7F50" w:rsidP="00401350">
      <w:pPr>
        <w:numPr>
          <w:ilvl w:val="0"/>
          <w:numId w:val="41"/>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D7F50" w:rsidRPr="00401350" w:rsidRDefault="009D7F50" w:rsidP="00401350">
      <w:pPr>
        <w:numPr>
          <w:ilvl w:val="0"/>
          <w:numId w:val="41"/>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на строительных площадках - территория не менее 15 метров от ограждения стройки по всему периметру;</w:t>
      </w:r>
    </w:p>
    <w:p w:rsidR="009D7F50" w:rsidRPr="00401350" w:rsidRDefault="009D7F50" w:rsidP="00401350">
      <w:pPr>
        <w:numPr>
          <w:ilvl w:val="0"/>
          <w:numId w:val="41"/>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для некапитальных объектов торговли, общественного питания и бытового обслуживания населения - в радиусе не менее 10 метров.</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Содержание объектов благоустройства (в том числе территорий) в муниципальном образовании  осуществляются:</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в весенне-летний период - с 15 апреля по 31 октября;</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в осенне-зимний период - с 1 ноября по 14 апреля.</w:t>
      </w:r>
    </w:p>
    <w:p w:rsidR="009D7F50" w:rsidRPr="00401350" w:rsidRDefault="009D7F50" w:rsidP="00401350">
      <w:pPr>
        <w:widowControl w:val="0"/>
        <w:autoSpaceDE w:val="0"/>
        <w:autoSpaceDN w:val="0"/>
        <w:adjustRightInd w:val="0"/>
        <w:ind w:left="567"/>
        <w:contextualSpacing/>
        <w:jc w:val="center"/>
        <w:rPr>
          <w:rFonts w:ascii="Times New Roman" w:hAnsi="Times New Roman" w:cs="Times New Roman"/>
          <w:b/>
          <w:sz w:val="26"/>
          <w:szCs w:val="26"/>
        </w:rPr>
      </w:pPr>
    </w:p>
    <w:p w:rsidR="009D7F50" w:rsidRPr="00401350" w:rsidRDefault="009D7F50" w:rsidP="00401350">
      <w:pPr>
        <w:widowControl w:val="0"/>
        <w:autoSpaceDE w:val="0"/>
        <w:autoSpaceDN w:val="0"/>
        <w:adjustRightInd w:val="0"/>
        <w:ind w:left="567"/>
        <w:contextualSpacing/>
        <w:jc w:val="center"/>
        <w:rPr>
          <w:rFonts w:ascii="Times New Roman" w:hAnsi="Times New Roman" w:cs="Times New Roman"/>
          <w:b/>
          <w:sz w:val="26"/>
          <w:szCs w:val="26"/>
        </w:rPr>
      </w:pPr>
      <w:r w:rsidRPr="00401350">
        <w:rPr>
          <w:rFonts w:ascii="Times New Roman" w:hAnsi="Times New Roman" w:cs="Times New Roman"/>
          <w:b/>
          <w:sz w:val="26"/>
          <w:szCs w:val="26"/>
        </w:rPr>
        <w:t>Содержание в весенне-летний период</w:t>
      </w:r>
    </w:p>
    <w:p w:rsidR="009D7F50" w:rsidRPr="00401350" w:rsidRDefault="009D7F50" w:rsidP="00401350">
      <w:pPr>
        <w:widowControl w:val="0"/>
        <w:autoSpaceDE w:val="0"/>
        <w:autoSpaceDN w:val="0"/>
        <w:adjustRightInd w:val="0"/>
        <w:ind w:left="567"/>
        <w:contextualSpacing/>
        <w:jc w:val="center"/>
        <w:rPr>
          <w:rFonts w:ascii="Times New Roman" w:hAnsi="Times New Roman" w:cs="Times New Roman"/>
          <w:b/>
          <w:sz w:val="26"/>
          <w:szCs w:val="26"/>
        </w:rPr>
      </w:pP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9D7F50" w:rsidRPr="00401350" w:rsidRDefault="009D7F50" w:rsidP="00401350">
      <w:pPr>
        <w:widowControl w:val="0"/>
        <w:numPr>
          <w:ilvl w:val="0"/>
          <w:numId w:val="4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подметание, мойку от пыли и грязи твердых покрытий территорий, в том числе улиц, дорог, тротуаров, площадей, проездов, бульваров и набережных;</w:t>
      </w:r>
    </w:p>
    <w:p w:rsidR="009D7F50" w:rsidRPr="00401350" w:rsidRDefault="009D7F50" w:rsidP="00401350">
      <w:pPr>
        <w:widowControl w:val="0"/>
        <w:numPr>
          <w:ilvl w:val="0"/>
          <w:numId w:val="4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сбор и уборку мусора;</w:t>
      </w:r>
    </w:p>
    <w:p w:rsidR="009D7F50" w:rsidRPr="00401350" w:rsidRDefault="009D7F50" w:rsidP="00401350">
      <w:pPr>
        <w:widowControl w:val="0"/>
        <w:numPr>
          <w:ilvl w:val="0"/>
          <w:numId w:val="4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9D7F50" w:rsidRPr="00401350" w:rsidRDefault="009D7F50" w:rsidP="00401350">
      <w:pPr>
        <w:widowControl w:val="0"/>
        <w:numPr>
          <w:ilvl w:val="0"/>
          <w:numId w:val="4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кошение травы (при достижении травой высоты более 15 см) и уборку скошенной травы в течение 3 суток;</w:t>
      </w:r>
    </w:p>
    <w:p w:rsidR="009D7F50" w:rsidRPr="00401350" w:rsidRDefault="009D7F50" w:rsidP="00401350">
      <w:pPr>
        <w:widowControl w:val="0"/>
        <w:numPr>
          <w:ilvl w:val="0"/>
          <w:numId w:val="4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период листопада - сбор и вывоз листвы с территорий с твердым покрытием;</w:t>
      </w:r>
    </w:p>
    <w:p w:rsidR="009D7F50" w:rsidRPr="00401350" w:rsidRDefault="009D7F50" w:rsidP="00401350">
      <w:pPr>
        <w:widowControl w:val="0"/>
        <w:numPr>
          <w:ilvl w:val="0"/>
          <w:numId w:val="4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401350">
        <w:rPr>
          <w:rFonts w:ascii="Times New Roman" w:hAnsi="Times New Roman" w:cs="Times New Roman"/>
          <w:sz w:val="26"/>
          <w:szCs w:val="26"/>
        </w:rPr>
        <w:t>дождеприемных</w:t>
      </w:r>
      <w:proofErr w:type="spellEnd"/>
      <w:r w:rsidRPr="00401350">
        <w:rPr>
          <w:rFonts w:ascii="Times New Roman" w:hAnsi="Times New Roman" w:cs="Times New Roman"/>
          <w:sz w:val="26"/>
          <w:szCs w:val="26"/>
        </w:rPr>
        <w:t xml:space="preserve"> и смотровых колодцев, водопропускных труб, водоотводных лотков, дренажных и ливневых канав.</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401350">
        <w:rPr>
          <w:rFonts w:ascii="Times New Roman" w:hAnsi="Times New Roman" w:cs="Times New Roman"/>
          <w:sz w:val="26"/>
          <w:szCs w:val="26"/>
        </w:rPr>
        <w:t>прилотковой</w:t>
      </w:r>
      <w:proofErr w:type="spellEnd"/>
      <w:r w:rsidRPr="00401350">
        <w:rPr>
          <w:rFonts w:ascii="Times New Roman" w:hAnsi="Times New Roman" w:cs="Times New Roman"/>
          <w:sz w:val="26"/>
          <w:szCs w:val="26"/>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401350">
        <w:rPr>
          <w:rFonts w:ascii="Times New Roman" w:hAnsi="Times New Roman" w:cs="Times New Roman"/>
          <w:sz w:val="26"/>
          <w:szCs w:val="26"/>
        </w:rPr>
        <w:t>прилотковой</w:t>
      </w:r>
      <w:proofErr w:type="spellEnd"/>
      <w:r w:rsidRPr="00401350">
        <w:rPr>
          <w:rFonts w:ascii="Times New Roman" w:hAnsi="Times New Roman" w:cs="Times New Roman"/>
          <w:sz w:val="26"/>
          <w:szCs w:val="26"/>
        </w:rPr>
        <w:t xml:space="preserve"> части улиц, не сбрасывались на полосы зеленых насаждений и тротуары.</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401350">
        <w:rPr>
          <w:rFonts w:ascii="Times New Roman" w:hAnsi="Times New Roman" w:cs="Times New Roman"/>
          <w:sz w:val="26"/>
          <w:szCs w:val="26"/>
        </w:rPr>
        <w:t>противогололедными</w:t>
      </w:r>
      <w:proofErr w:type="spellEnd"/>
      <w:r w:rsidRPr="00401350">
        <w:rPr>
          <w:rFonts w:ascii="Times New Roman" w:hAnsi="Times New Roman" w:cs="Times New Roman"/>
          <w:sz w:val="26"/>
          <w:szCs w:val="26"/>
        </w:rPr>
        <w:t xml:space="preserve"> материалами).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Для поддержания порядка на территориях муниципального образования  уборка производится также в течение дня.</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На территории логов, пустошей, родников и </w:t>
      </w:r>
      <w:proofErr w:type="spellStart"/>
      <w:r w:rsidRPr="00401350">
        <w:rPr>
          <w:rFonts w:ascii="Times New Roman" w:hAnsi="Times New Roman" w:cs="Times New Roman"/>
          <w:sz w:val="26"/>
          <w:szCs w:val="26"/>
        </w:rPr>
        <w:t>водоохранных</w:t>
      </w:r>
      <w:proofErr w:type="spellEnd"/>
      <w:r w:rsidRPr="00401350">
        <w:rPr>
          <w:rFonts w:ascii="Times New Roman" w:hAnsi="Times New Roman" w:cs="Times New Roman"/>
          <w:sz w:val="26"/>
          <w:szCs w:val="26"/>
        </w:rPr>
        <w:t xml:space="preserve"> зон, городских лесов запрещается размещать отходы производства и потребления, порубочные остатки деревьев и кустарников.</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урн в соответствии с настоящими Правилами, а также содержание и очистка урн является обязанностью:</w:t>
      </w:r>
    </w:p>
    <w:p w:rsidR="009D7F50" w:rsidRPr="00401350" w:rsidRDefault="009D7F50" w:rsidP="00401350">
      <w:pPr>
        <w:widowControl w:val="0"/>
        <w:numPr>
          <w:ilvl w:val="0"/>
          <w:numId w:val="4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общего пользования - юридических и физических лиц, осуществляющих данные работы на контрактной (договорной) основе;</w:t>
      </w:r>
    </w:p>
    <w:p w:rsidR="009D7F50" w:rsidRPr="00401350" w:rsidRDefault="009D7F50" w:rsidP="00401350">
      <w:pPr>
        <w:widowControl w:val="0"/>
        <w:numPr>
          <w:ilvl w:val="0"/>
          <w:numId w:val="4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9D7F50" w:rsidRPr="00401350" w:rsidRDefault="009D7F50" w:rsidP="00401350">
      <w:pPr>
        <w:widowControl w:val="0"/>
        <w:numPr>
          <w:ilvl w:val="0"/>
          <w:numId w:val="4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около объектов благоустройства - собственников, владельцев этих объектов.</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9D7F50" w:rsidRPr="00401350" w:rsidRDefault="009D7F50" w:rsidP="00401350">
      <w:pPr>
        <w:widowControl w:val="0"/>
        <w:autoSpaceDE w:val="0"/>
        <w:autoSpaceDN w:val="0"/>
        <w:adjustRightInd w:val="0"/>
        <w:ind w:left="567"/>
        <w:contextualSpacing/>
        <w:jc w:val="both"/>
        <w:rPr>
          <w:rFonts w:ascii="Times New Roman" w:hAnsi="Times New Roman" w:cs="Times New Roman"/>
          <w:sz w:val="26"/>
          <w:szCs w:val="26"/>
        </w:rPr>
      </w:pP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lastRenderedPageBreak/>
        <w:t>Содержание в осенне-зимний период</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Мероприятия по содержанию территорий общего пользования, объектов благоустройства, в том числе включают в себя:</w:t>
      </w:r>
    </w:p>
    <w:p w:rsidR="009D7F50" w:rsidRPr="00401350" w:rsidRDefault="009D7F50" w:rsidP="00401350">
      <w:pPr>
        <w:widowControl w:val="0"/>
        <w:numPr>
          <w:ilvl w:val="0"/>
          <w:numId w:val="4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очистку территорий объектов благоустройства, а также улиц, дорог, проездов, тротуаров, бульваров и площадей от снега;</w:t>
      </w:r>
    </w:p>
    <w:p w:rsidR="009D7F50" w:rsidRPr="00401350" w:rsidRDefault="009D7F50" w:rsidP="00401350">
      <w:pPr>
        <w:widowControl w:val="0"/>
        <w:numPr>
          <w:ilvl w:val="0"/>
          <w:numId w:val="4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погрузку и вывоз снега;</w:t>
      </w:r>
    </w:p>
    <w:p w:rsidR="009D7F50" w:rsidRPr="00401350" w:rsidRDefault="009D7F50" w:rsidP="00401350">
      <w:pPr>
        <w:widowControl w:val="0"/>
        <w:numPr>
          <w:ilvl w:val="0"/>
          <w:numId w:val="4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 случае скользкости - посыпку песком, обработку </w:t>
      </w:r>
      <w:proofErr w:type="spellStart"/>
      <w:r w:rsidRPr="00401350">
        <w:rPr>
          <w:rFonts w:ascii="Times New Roman" w:hAnsi="Times New Roman" w:cs="Times New Roman"/>
          <w:sz w:val="26"/>
          <w:szCs w:val="26"/>
        </w:rPr>
        <w:t>противогололедными</w:t>
      </w:r>
      <w:proofErr w:type="spellEnd"/>
      <w:r w:rsidRPr="00401350">
        <w:rPr>
          <w:rFonts w:ascii="Times New Roman" w:hAnsi="Times New Roman" w:cs="Times New Roman"/>
          <w:sz w:val="26"/>
          <w:szCs w:val="26"/>
        </w:rPr>
        <w:t xml:space="preserve"> материалами (далее - ПГМ);</w:t>
      </w:r>
    </w:p>
    <w:p w:rsidR="009D7F50" w:rsidRPr="00401350" w:rsidRDefault="009D7F50" w:rsidP="00401350">
      <w:pPr>
        <w:widowControl w:val="0"/>
        <w:numPr>
          <w:ilvl w:val="0"/>
          <w:numId w:val="4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удаление снежно-ледяных образований и уплотненного снега;</w:t>
      </w:r>
    </w:p>
    <w:p w:rsidR="009D7F50" w:rsidRPr="00401350" w:rsidRDefault="009D7F50" w:rsidP="00401350">
      <w:pPr>
        <w:widowControl w:val="0"/>
        <w:numPr>
          <w:ilvl w:val="0"/>
          <w:numId w:val="4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рыхление снега и организацию отвода талых вод (в весенние месяцы);</w:t>
      </w:r>
    </w:p>
    <w:p w:rsidR="009D7F50" w:rsidRPr="00401350" w:rsidRDefault="009D7F50" w:rsidP="00401350">
      <w:pPr>
        <w:widowControl w:val="0"/>
        <w:numPr>
          <w:ilvl w:val="0"/>
          <w:numId w:val="4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работы по уборке территорий от мусора, грязи, опавших листьев;</w:t>
      </w:r>
    </w:p>
    <w:p w:rsidR="009D7F50" w:rsidRPr="00401350" w:rsidRDefault="009D7F50" w:rsidP="00401350">
      <w:pPr>
        <w:widowControl w:val="0"/>
        <w:numPr>
          <w:ilvl w:val="0"/>
          <w:numId w:val="4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подметание территорий.</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401350">
        <w:rPr>
          <w:rFonts w:ascii="Times New Roman" w:hAnsi="Times New Roman" w:cs="Times New Roman"/>
          <w:sz w:val="26"/>
          <w:szCs w:val="26"/>
        </w:rPr>
        <w:t>противогололедных</w:t>
      </w:r>
      <w:proofErr w:type="spellEnd"/>
      <w:r w:rsidRPr="00401350">
        <w:rPr>
          <w:rFonts w:ascii="Times New Roman" w:hAnsi="Times New Roman" w:cs="Times New Roman"/>
          <w:sz w:val="26"/>
          <w:szCs w:val="26"/>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уборке улиц, проездов, площадей после прохождения снегоочистительной техники обеспечивается уборка </w:t>
      </w:r>
      <w:proofErr w:type="spellStart"/>
      <w:r w:rsidRPr="00401350">
        <w:rPr>
          <w:rFonts w:ascii="Times New Roman" w:hAnsi="Times New Roman" w:cs="Times New Roman"/>
          <w:sz w:val="26"/>
          <w:szCs w:val="26"/>
        </w:rPr>
        <w:t>прибордюрных</w:t>
      </w:r>
      <w:proofErr w:type="spellEnd"/>
      <w:r w:rsidRPr="00401350">
        <w:rPr>
          <w:rFonts w:ascii="Times New Roman" w:hAnsi="Times New Roman" w:cs="Times New Roman"/>
          <w:sz w:val="26"/>
          <w:szCs w:val="26"/>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w:t>
      </w:r>
      <w:r w:rsidRPr="00401350">
        <w:rPr>
          <w:rFonts w:ascii="Times New Roman" w:hAnsi="Times New Roman" w:cs="Times New Roman"/>
          <w:sz w:val="26"/>
          <w:szCs w:val="26"/>
        </w:rPr>
        <w:lastRenderedPageBreak/>
        <w:t>окончания снегопада.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401350">
        <w:rPr>
          <w:rFonts w:ascii="Times New Roman" w:hAnsi="Times New Roman" w:cs="Times New Roman"/>
          <w:sz w:val="26"/>
          <w:szCs w:val="26"/>
        </w:rPr>
        <w:t>пескосоляной</w:t>
      </w:r>
      <w:proofErr w:type="spellEnd"/>
      <w:r w:rsidRPr="00401350">
        <w:rPr>
          <w:rFonts w:ascii="Times New Roman" w:hAnsi="Times New Roman" w:cs="Times New Roman"/>
          <w:sz w:val="26"/>
          <w:szCs w:val="26"/>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Посадочные площадки остановок пассажирского общественного транспорта должны постоянно очищаться от песка, снега и наледи (скользкости).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401350">
        <w:rPr>
          <w:rFonts w:ascii="Times New Roman" w:hAnsi="Times New Roman" w:cs="Times New Roman"/>
          <w:sz w:val="26"/>
          <w:szCs w:val="26"/>
        </w:rPr>
        <w:t>пескосоляной</w:t>
      </w:r>
      <w:proofErr w:type="spellEnd"/>
      <w:r w:rsidRPr="00401350">
        <w:rPr>
          <w:rFonts w:ascii="Times New Roman" w:hAnsi="Times New Roman" w:cs="Times New Roman"/>
          <w:sz w:val="26"/>
          <w:szCs w:val="26"/>
        </w:rPr>
        <w:t xml:space="preserve"> смесью, ПГМ до 10 часов утра.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Вывоз снега разрешается только на специально отведенные Администрацией муниципального образования  места отвала.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w:t>
      </w:r>
      <w:r w:rsidR="001611F9">
        <w:rPr>
          <w:rFonts w:ascii="Times New Roman" w:hAnsi="Times New Roman" w:cs="Times New Roman"/>
          <w:sz w:val="26"/>
          <w:szCs w:val="26"/>
        </w:rPr>
        <w:t>ации муниципального образования</w:t>
      </w:r>
      <w:r w:rsidRPr="00401350">
        <w:rPr>
          <w:rFonts w:ascii="Times New Roman" w:hAnsi="Times New Roman" w:cs="Times New Roman"/>
          <w:sz w:val="26"/>
          <w:szCs w:val="26"/>
        </w:rPr>
        <w:t>.</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очистке объектов благоустройства и территорий от снега запрещается сбрасывать снежно-ледовые образования на проезжую часть дорог.</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401350">
        <w:rPr>
          <w:rFonts w:ascii="Times New Roman" w:hAnsi="Times New Roman" w:cs="Times New Roman"/>
          <w:sz w:val="26"/>
          <w:szCs w:val="26"/>
        </w:rPr>
        <w:t>противогололедным</w:t>
      </w:r>
      <w:proofErr w:type="spellEnd"/>
      <w:r w:rsidRPr="00401350">
        <w:rPr>
          <w:rFonts w:ascii="Times New Roman" w:hAnsi="Times New Roman" w:cs="Times New Roman"/>
          <w:sz w:val="26"/>
          <w:szCs w:val="26"/>
        </w:rPr>
        <w:t xml:space="preserve"> материалом, обеспечивающая безопасное передвижение пешеходов и транспортных средств. В любом случае должна быть </w:t>
      </w:r>
      <w:r w:rsidRPr="00401350">
        <w:rPr>
          <w:rFonts w:ascii="Times New Roman" w:hAnsi="Times New Roman" w:cs="Times New Roman"/>
          <w:sz w:val="26"/>
          <w:szCs w:val="26"/>
        </w:rPr>
        <w:lastRenderedPageBreak/>
        <w:t>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Содержание коллекторов, труб ливневой канализации и </w:t>
      </w:r>
      <w:proofErr w:type="spellStart"/>
      <w:r w:rsidRPr="00401350">
        <w:rPr>
          <w:rFonts w:ascii="Times New Roman" w:hAnsi="Times New Roman" w:cs="Times New Roman"/>
          <w:sz w:val="26"/>
          <w:szCs w:val="26"/>
        </w:rPr>
        <w:t>дождеприемных</w:t>
      </w:r>
      <w:proofErr w:type="spellEnd"/>
      <w:r w:rsidRPr="00401350">
        <w:rPr>
          <w:rFonts w:ascii="Times New Roman" w:hAnsi="Times New Roman" w:cs="Times New Roman"/>
          <w:sz w:val="26"/>
          <w:szCs w:val="26"/>
        </w:rPr>
        <w:t xml:space="preserve"> колодцев обязаны производить организации, обслуживающие данные объекты.</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Дополнительные требования к содержанию территорий земельных участков многоквартирных домов</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9" w:history="1">
        <w:r w:rsidRPr="00401350">
          <w:rPr>
            <w:rFonts w:ascii="Times New Roman" w:hAnsi="Times New Roman" w:cs="Times New Roman"/>
            <w:sz w:val="26"/>
            <w:szCs w:val="26"/>
          </w:rPr>
          <w:t>Правилами и нормами</w:t>
        </w:r>
      </w:hyperlink>
      <w:r w:rsidRPr="00401350">
        <w:rPr>
          <w:rFonts w:ascii="Times New Roman" w:hAnsi="Times New Roman" w:cs="Times New Roman"/>
          <w:sz w:val="26"/>
          <w:szCs w:val="26"/>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rsidR="009D7F50" w:rsidRPr="00401350" w:rsidRDefault="009D7F50" w:rsidP="00401350">
      <w:pPr>
        <w:widowControl w:val="0"/>
        <w:numPr>
          <w:ilvl w:val="0"/>
          <w:numId w:val="45"/>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осуществлять уборку территории многоквартирного дома;</w:t>
      </w:r>
    </w:p>
    <w:p w:rsidR="009D7F50" w:rsidRPr="00401350" w:rsidRDefault="009D7F50" w:rsidP="00401350">
      <w:pPr>
        <w:widowControl w:val="0"/>
        <w:numPr>
          <w:ilvl w:val="0"/>
          <w:numId w:val="45"/>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9D7F50" w:rsidRPr="00401350" w:rsidRDefault="009D7F50" w:rsidP="00401350">
      <w:pPr>
        <w:widowControl w:val="0"/>
        <w:numPr>
          <w:ilvl w:val="0"/>
          <w:numId w:val="45"/>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исключить самовольное проведение работ, влекущих нарушение благоустройства территории многоквартирного дома.</w:t>
      </w:r>
    </w:p>
    <w:p w:rsidR="009D7F50" w:rsidRPr="00401350" w:rsidRDefault="009D7F50" w:rsidP="00401350">
      <w:pPr>
        <w:widowControl w:val="0"/>
        <w:numPr>
          <w:ilvl w:val="0"/>
          <w:numId w:val="40"/>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Выполнение летних уборочных работ должно осуществляться с периодичностью, установленной </w:t>
      </w:r>
      <w:hyperlink r:id="rId10" w:history="1">
        <w:r w:rsidRPr="00401350">
          <w:rPr>
            <w:rFonts w:ascii="Times New Roman" w:hAnsi="Times New Roman" w:cs="Times New Roman"/>
            <w:sz w:val="26"/>
            <w:szCs w:val="26"/>
          </w:rPr>
          <w:t>Правилами</w:t>
        </w:r>
      </w:hyperlink>
      <w:r w:rsidRPr="00401350">
        <w:rPr>
          <w:rFonts w:ascii="Times New Roman" w:hAnsi="Times New Roman" w:cs="Times New Roman"/>
          <w:sz w:val="26"/>
          <w:szCs w:val="26"/>
        </w:rPr>
        <w:t xml:space="preserve"> и нормами технической эксплуатации, но не менее одного раза в сутки.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очистке смотровых колодцев, подземных коммуникаций грунт, </w:t>
      </w:r>
      <w:r w:rsidRPr="00401350">
        <w:rPr>
          <w:rFonts w:ascii="Times New Roman" w:hAnsi="Times New Roman" w:cs="Times New Roman"/>
          <w:sz w:val="26"/>
          <w:szCs w:val="26"/>
        </w:rPr>
        <w:lastRenderedPageBreak/>
        <w:t>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Выполнение зимних уборочных работ должно осуществляться с периодичностью, установленной требованиями </w:t>
      </w:r>
      <w:hyperlink r:id="rId11" w:history="1">
        <w:r w:rsidRPr="00401350">
          <w:rPr>
            <w:rFonts w:ascii="Times New Roman" w:hAnsi="Times New Roman" w:cs="Times New Roman"/>
            <w:sz w:val="26"/>
            <w:szCs w:val="26"/>
          </w:rPr>
          <w:t>Правил</w:t>
        </w:r>
      </w:hyperlink>
      <w:r w:rsidRPr="00401350">
        <w:rPr>
          <w:rFonts w:ascii="Times New Roman" w:hAnsi="Times New Roman" w:cs="Times New Roman"/>
          <w:sz w:val="26"/>
          <w:szCs w:val="26"/>
        </w:rPr>
        <w:t xml:space="preserve"> и норм технической эксплуатации.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2" w:history="1">
        <w:r w:rsidRPr="00401350">
          <w:rPr>
            <w:rFonts w:ascii="Times New Roman" w:hAnsi="Times New Roman" w:cs="Times New Roman"/>
            <w:sz w:val="26"/>
            <w:szCs w:val="26"/>
          </w:rPr>
          <w:t>Правилами</w:t>
        </w:r>
      </w:hyperlink>
      <w:r w:rsidRPr="00401350">
        <w:rPr>
          <w:rFonts w:ascii="Times New Roman" w:hAnsi="Times New Roman" w:cs="Times New Roman"/>
          <w:sz w:val="26"/>
          <w:szCs w:val="26"/>
        </w:rPr>
        <w:t xml:space="preserve"> и нормами технической эксплуатации, но не позднее 12 часов с момента окончания снегопада.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401350">
        <w:rPr>
          <w:rFonts w:ascii="Times New Roman" w:hAnsi="Times New Roman" w:cs="Times New Roman"/>
          <w:sz w:val="26"/>
          <w:szCs w:val="26"/>
        </w:rPr>
        <w:t>пескосоляной</w:t>
      </w:r>
      <w:proofErr w:type="spellEnd"/>
      <w:r w:rsidRPr="00401350">
        <w:rPr>
          <w:rFonts w:ascii="Times New Roman" w:hAnsi="Times New Roman" w:cs="Times New Roman"/>
          <w:sz w:val="26"/>
          <w:szCs w:val="26"/>
        </w:rPr>
        <w:t xml:space="preserve"> смесью или </w:t>
      </w:r>
      <w:proofErr w:type="spellStart"/>
      <w:r w:rsidRPr="00401350">
        <w:rPr>
          <w:rFonts w:ascii="Times New Roman" w:hAnsi="Times New Roman" w:cs="Times New Roman"/>
          <w:sz w:val="26"/>
          <w:szCs w:val="26"/>
        </w:rPr>
        <w:t>противогололедными</w:t>
      </w:r>
      <w:proofErr w:type="spellEnd"/>
      <w:r w:rsidRPr="00401350">
        <w:rPr>
          <w:rFonts w:ascii="Times New Roman" w:hAnsi="Times New Roman" w:cs="Times New Roman"/>
          <w:sz w:val="26"/>
          <w:szCs w:val="26"/>
        </w:rPr>
        <w:t xml:space="preserve"> материалами в сроки, установленные </w:t>
      </w:r>
      <w:hyperlink r:id="rId13" w:history="1">
        <w:r w:rsidRPr="00401350">
          <w:rPr>
            <w:rFonts w:ascii="Times New Roman" w:hAnsi="Times New Roman" w:cs="Times New Roman"/>
            <w:sz w:val="26"/>
            <w:szCs w:val="26"/>
          </w:rPr>
          <w:t>Правилами</w:t>
        </w:r>
      </w:hyperlink>
      <w:r w:rsidRPr="00401350">
        <w:rPr>
          <w:rFonts w:ascii="Times New Roman" w:hAnsi="Times New Roman" w:cs="Times New Roman"/>
          <w:sz w:val="26"/>
          <w:szCs w:val="26"/>
        </w:rPr>
        <w:t xml:space="preserve"> и нормами технической эксплуатации. Срок окончания всех работ по обработке </w:t>
      </w:r>
      <w:proofErr w:type="spellStart"/>
      <w:r w:rsidRPr="00401350">
        <w:rPr>
          <w:rFonts w:ascii="Times New Roman" w:hAnsi="Times New Roman" w:cs="Times New Roman"/>
          <w:sz w:val="26"/>
          <w:szCs w:val="26"/>
        </w:rPr>
        <w:t>пескосоляной</w:t>
      </w:r>
      <w:proofErr w:type="spellEnd"/>
      <w:r w:rsidRPr="00401350">
        <w:rPr>
          <w:rFonts w:ascii="Times New Roman" w:hAnsi="Times New Roman" w:cs="Times New Roman"/>
          <w:sz w:val="26"/>
          <w:szCs w:val="26"/>
        </w:rPr>
        <w:t xml:space="preserve"> смесью или </w:t>
      </w:r>
      <w:proofErr w:type="spellStart"/>
      <w:r w:rsidRPr="00401350">
        <w:rPr>
          <w:rFonts w:ascii="Times New Roman" w:hAnsi="Times New Roman" w:cs="Times New Roman"/>
          <w:sz w:val="26"/>
          <w:szCs w:val="26"/>
        </w:rPr>
        <w:t>противогололедными</w:t>
      </w:r>
      <w:proofErr w:type="spellEnd"/>
      <w:r w:rsidRPr="00401350">
        <w:rPr>
          <w:rFonts w:ascii="Times New Roman" w:hAnsi="Times New Roman" w:cs="Times New Roman"/>
          <w:sz w:val="26"/>
          <w:szCs w:val="26"/>
        </w:rPr>
        <w:t xml:space="preserve"> материалами не должен превышать 3 часов с момента образования зимней скользкости.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Размягченные после обработки льдообразования должны быть сдвинуты или сметены.</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 наступлением весеннее-летнего периода на территории многоквартирного дома должны быть организованы следующие мероприятия:</w:t>
      </w:r>
    </w:p>
    <w:p w:rsidR="009D7F50" w:rsidRPr="00401350" w:rsidRDefault="009D7F50" w:rsidP="00401350">
      <w:pPr>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промывка и расчистка канавок для обеспечения оттока воды для беспрепятственного отвода талых вод;</w:t>
      </w:r>
    </w:p>
    <w:p w:rsidR="009D7F50" w:rsidRPr="00401350" w:rsidRDefault="009D7F50" w:rsidP="00401350">
      <w:pPr>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сгон талой воды к люкам и приемным колодцам ливневой сети;</w:t>
      </w:r>
    </w:p>
    <w:p w:rsidR="009D7F50" w:rsidRPr="00401350" w:rsidRDefault="009D7F50" w:rsidP="00401350">
      <w:pPr>
        <w:widowControl w:val="0"/>
        <w:numPr>
          <w:ilvl w:val="0"/>
          <w:numId w:val="46"/>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общая очистка территорий многоквартирного дома после окончания таяния снега со сбором и удалением мусора, оставшегося снега и льда.</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Благоустройство территорий застройки индивидуальными домовладениями муниципального образования</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На территориях застройки индивидуальными домовладениями муниципального образования  запрещается:</w:t>
      </w:r>
    </w:p>
    <w:p w:rsidR="009D7F50" w:rsidRPr="00401350" w:rsidRDefault="009D7F50" w:rsidP="00401350">
      <w:pPr>
        <w:widowControl w:val="0"/>
        <w:numPr>
          <w:ilvl w:val="0"/>
          <w:numId w:val="47"/>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загромождение тротуаров и проезжей части улицы строительными материалами и крупногабаритными предметами;</w:t>
      </w:r>
    </w:p>
    <w:p w:rsidR="009D7F50" w:rsidRPr="00401350" w:rsidRDefault="009D7F50" w:rsidP="00401350">
      <w:pPr>
        <w:widowControl w:val="0"/>
        <w:numPr>
          <w:ilvl w:val="0"/>
          <w:numId w:val="47"/>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хранить разукомплектованное (неисправное) транспортное средство за территорией индивидуального домовладения;</w:t>
      </w:r>
    </w:p>
    <w:p w:rsidR="009D7F50" w:rsidRPr="00401350" w:rsidRDefault="009D7F50" w:rsidP="00401350">
      <w:pPr>
        <w:widowControl w:val="0"/>
        <w:numPr>
          <w:ilvl w:val="0"/>
          <w:numId w:val="47"/>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9D7F50" w:rsidRPr="00401350" w:rsidRDefault="009D7F50" w:rsidP="00401350">
      <w:pPr>
        <w:widowControl w:val="0"/>
        <w:numPr>
          <w:ilvl w:val="0"/>
          <w:numId w:val="47"/>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хранить на прилегающий территории к домовладению дрова, строительные материалы - более 1 недели;</w:t>
      </w:r>
    </w:p>
    <w:p w:rsidR="009D7F50" w:rsidRPr="00401350" w:rsidRDefault="009D7F50" w:rsidP="00401350">
      <w:pPr>
        <w:widowControl w:val="0"/>
        <w:numPr>
          <w:ilvl w:val="0"/>
          <w:numId w:val="47"/>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401350">
        <w:rPr>
          <w:rFonts w:ascii="Times New Roman" w:hAnsi="Times New Roman" w:cs="Times New Roman"/>
          <w:sz w:val="26"/>
          <w:szCs w:val="26"/>
        </w:rPr>
        <w:t>хранить на прилегающий территории к домовладению транспортное средство.</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Порядок содержания элементов благоустройства</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sz w:val="26"/>
          <w:szCs w:val="26"/>
        </w:rPr>
      </w:pPr>
      <w:r w:rsidRPr="00401350">
        <w:rPr>
          <w:rFonts w:ascii="Times New Roman" w:hAnsi="Times New Roman" w:cs="Times New Roman"/>
          <w:b/>
          <w:sz w:val="26"/>
          <w:szCs w:val="26"/>
        </w:rPr>
        <w:t>Функциональные полномочия юридических и физических лиц по благоустройству и содержанию территории муниципального образования</w:t>
      </w:r>
      <w:r w:rsidRPr="00401350">
        <w:rPr>
          <w:rFonts w:ascii="Times New Roman" w:hAnsi="Times New Roman" w:cs="Times New Roman"/>
          <w:sz w:val="26"/>
          <w:szCs w:val="26"/>
        </w:rPr>
        <w:t xml:space="preserve"> </w:t>
      </w: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sz w:val="26"/>
          <w:szCs w:val="26"/>
        </w:rPr>
      </w:pP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Владельцы подземных инженерных сетей и коммуникаций:</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несут ответственность за содержание сетей и коммуникаций, в том числе колодцев, люков, крышек и коллекторов;</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обеспечивают ремонт элементов сетей и коммуникаций в границах разрушения дорожного покрытия;</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осуществляют контроль за наличием и исправным состоянием люков и их крышек на колодцах;</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течение суток обеспечивают ликвидацию последствий аварий, связанных с функционированием коммуникаций;</w:t>
      </w:r>
    </w:p>
    <w:p w:rsidR="009D7F50" w:rsidRPr="00401350" w:rsidRDefault="009D7F50" w:rsidP="00401350">
      <w:pPr>
        <w:widowControl w:val="0"/>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9D7F50" w:rsidRPr="00401350" w:rsidRDefault="009D7F50" w:rsidP="00401350">
      <w:pPr>
        <w:widowControl w:val="0"/>
        <w:numPr>
          <w:ilvl w:val="0"/>
          <w:numId w:val="4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p>
    <w:p w:rsidR="009D7F50" w:rsidRPr="00401350" w:rsidRDefault="009D7F50" w:rsidP="00401350">
      <w:pPr>
        <w:widowControl w:val="0"/>
        <w:autoSpaceDE w:val="0"/>
        <w:autoSpaceDN w:val="0"/>
        <w:adjustRightInd w:val="0"/>
        <w:ind w:firstLine="54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Раздел </w:t>
      </w:r>
      <w:r w:rsidRPr="00401350">
        <w:rPr>
          <w:rFonts w:ascii="Times New Roman" w:hAnsi="Times New Roman" w:cs="Times New Roman"/>
          <w:b/>
          <w:sz w:val="26"/>
          <w:szCs w:val="26"/>
          <w:lang w:val="en-US"/>
        </w:rPr>
        <w:t>VI</w:t>
      </w:r>
      <w:r w:rsidRPr="00401350">
        <w:rPr>
          <w:rFonts w:ascii="Times New Roman" w:hAnsi="Times New Roman" w:cs="Times New Roman"/>
          <w:b/>
          <w:sz w:val="26"/>
          <w:szCs w:val="26"/>
        </w:rPr>
        <w:t>.</w:t>
      </w:r>
    </w:p>
    <w:p w:rsidR="009D7F50" w:rsidRPr="00401350" w:rsidRDefault="009D7F50"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Особые требования к доступности городской среды для маломобильных групп населения.</w:t>
      </w:r>
    </w:p>
    <w:p w:rsidR="009D7F50" w:rsidRPr="00401350" w:rsidRDefault="009D7F50" w:rsidP="00401350">
      <w:pPr>
        <w:ind w:firstLine="720"/>
        <w:contextualSpacing/>
        <w:jc w:val="center"/>
        <w:rPr>
          <w:rFonts w:ascii="Times New Roman" w:hAnsi="Times New Roman" w:cs="Times New Roman"/>
          <w:sz w:val="26"/>
          <w:szCs w:val="26"/>
        </w:rPr>
      </w:pPr>
    </w:p>
    <w:p w:rsidR="009D7F50" w:rsidRPr="00401350" w:rsidRDefault="009D7F50" w:rsidP="00401350">
      <w:pPr>
        <w:widowControl w:val="0"/>
        <w:numPr>
          <w:ilvl w:val="0"/>
          <w:numId w:val="4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9D7F50" w:rsidRPr="00401350" w:rsidRDefault="009D7F50" w:rsidP="00401350">
      <w:pPr>
        <w:numPr>
          <w:ilvl w:val="0"/>
          <w:numId w:val="49"/>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Пешеходные прогулки должны быть доступны для маломобильных групп граждан при различных погодных условиях.</w:t>
      </w:r>
    </w:p>
    <w:p w:rsidR="009D7F50" w:rsidRPr="00401350" w:rsidRDefault="009D7F50" w:rsidP="00401350">
      <w:pPr>
        <w:widowControl w:val="0"/>
        <w:numPr>
          <w:ilvl w:val="0"/>
          <w:numId w:val="4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9D7F50" w:rsidRPr="00401350" w:rsidRDefault="009D7F50" w:rsidP="00401350">
      <w:pPr>
        <w:numPr>
          <w:ilvl w:val="0"/>
          <w:numId w:val="49"/>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составе общественных пространств резервируются парковочные места для маломобильных групп граждан.</w:t>
      </w:r>
    </w:p>
    <w:p w:rsidR="009D7F50" w:rsidRPr="00401350" w:rsidRDefault="009D7F50" w:rsidP="00401350">
      <w:pPr>
        <w:widowControl w:val="0"/>
        <w:numPr>
          <w:ilvl w:val="0"/>
          <w:numId w:val="4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проектировании пешеходных коммуникаций на территории </w:t>
      </w:r>
      <w:r w:rsidRPr="00401350">
        <w:rPr>
          <w:rFonts w:ascii="Times New Roman" w:hAnsi="Times New Roman" w:cs="Times New Roman"/>
          <w:sz w:val="26"/>
          <w:szCs w:val="26"/>
        </w:rPr>
        <w:lastRenderedPageBreak/>
        <w:t>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9D7F50" w:rsidRPr="00401350" w:rsidRDefault="009D7F50" w:rsidP="00401350">
      <w:pPr>
        <w:numPr>
          <w:ilvl w:val="0"/>
          <w:numId w:val="49"/>
        </w:numPr>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D7F50" w:rsidRPr="00401350" w:rsidRDefault="009D7F50" w:rsidP="00401350">
      <w:pPr>
        <w:widowControl w:val="0"/>
        <w:numPr>
          <w:ilvl w:val="0"/>
          <w:numId w:val="49"/>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p>
    <w:p w:rsidR="009D7F50" w:rsidRPr="00401350" w:rsidRDefault="009D7F50"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r w:rsidRPr="00401350">
        <w:rPr>
          <w:rFonts w:ascii="Times New Roman" w:hAnsi="Times New Roman" w:cs="Times New Roman"/>
          <w:b/>
          <w:sz w:val="26"/>
          <w:szCs w:val="26"/>
        </w:rPr>
        <w:t xml:space="preserve">Раздел </w:t>
      </w:r>
      <w:r w:rsidRPr="00401350">
        <w:rPr>
          <w:rFonts w:ascii="Times New Roman" w:hAnsi="Times New Roman" w:cs="Times New Roman"/>
          <w:b/>
          <w:sz w:val="26"/>
          <w:szCs w:val="26"/>
          <w:lang w:val="en-US"/>
        </w:rPr>
        <w:t>VII</w:t>
      </w:r>
      <w:r w:rsidRPr="00401350">
        <w:rPr>
          <w:rFonts w:ascii="Times New Roman" w:hAnsi="Times New Roman" w:cs="Times New Roman"/>
          <w:b/>
          <w:sz w:val="26"/>
          <w:szCs w:val="26"/>
        </w:rPr>
        <w:t xml:space="preserve">. </w:t>
      </w:r>
    </w:p>
    <w:p w:rsidR="009D7F50" w:rsidRPr="00401350" w:rsidRDefault="009D7F50" w:rsidP="00401350">
      <w:pPr>
        <w:widowControl w:val="0"/>
        <w:autoSpaceDE w:val="0"/>
        <w:autoSpaceDN w:val="0"/>
        <w:adjustRightInd w:val="0"/>
        <w:ind w:firstLine="540"/>
        <w:contextualSpacing/>
        <w:jc w:val="center"/>
        <w:outlineLvl w:val="0"/>
        <w:rPr>
          <w:rFonts w:ascii="Times New Roman" w:hAnsi="Times New Roman" w:cs="Times New Roman"/>
          <w:b/>
          <w:sz w:val="26"/>
          <w:szCs w:val="26"/>
        </w:rPr>
      </w:pPr>
      <w:r w:rsidRPr="00401350">
        <w:rPr>
          <w:rFonts w:ascii="Times New Roman" w:hAnsi="Times New Roman" w:cs="Times New Roman"/>
          <w:b/>
          <w:sz w:val="26"/>
          <w:szCs w:val="26"/>
        </w:rPr>
        <w:t xml:space="preserve">Праздничное оформление территории муниципального образования </w:t>
      </w:r>
    </w:p>
    <w:p w:rsidR="009D7F50" w:rsidRPr="00401350" w:rsidRDefault="009D7F50" w:rsidP="00401350">
      <w:pPr>
        <w:ind w:firstLine="540"/>
        <w:contextualSpacing/>
        <w:jc w:val="both"/>
        <w:rPr>
          <w:rFonts w:ascii="Times New Roman" w:hAnsi="Times New Roman" w:cs="Times New Roman"/>
          <w:sz w:val="26"/>
          <w:szCs w:val="26"/>
        </w:rPr>
      </w:pPr>
    </w:p>
    <w:p w:rsidR="009D7F50" w:rsidRPr="00401350" w:rsidRDefault="009D7F50" w:rsidP="00401350">
      <w:pPr>
        <w:widowControl w:val="0"/>
        <w:numPr>
          <w:ilvl w:val="0"/>
          <w:numId w:val="5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9D7F50" w:rsidRPr="00401350" w:rsidRDefault="009D7F50" w:rsidP="00401350">
      <w:pPr>
        <w:widowControl w:val="0"/>
        <w:numPr>
          <w:ilvl w:val="0"/>
          <w:numId w:val="5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D7F50" w:rsidRPr="00401350" w:rsidRDefault="009D7F50" w:rsidP="00401350">
      <w:pPr>
        <w:widowControl w:val="0"/>
        <w:numPr>
          <w:ilvl w:val="0"/>
          <w:numId w:val="5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D7F50" w:rsidRPr="00401350" w:rsidRDefault="009D7F50" w:rsidP="00401350">
      <w:pPr>
        <w:widowControl w:val="0"/>
        <w:numPr>
          <w:ilvl w:val="0"/>
          <w:numId w:val="5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9D7F50" w:rsidRPr="00401350" w:rsidRDefault="009D7F50" w:rsidP="00401350">
      <w:pPr>
        <w:widowControl w:val="0"/>
        <w:numPr>
          <w:ilvl w:val="0"/>
          <w:numId w:val="5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9D7F50" w:rsidRPr="00401350" w:rsidRDefault="009D7F50" w:rsidP="00401350">
      <w:pPr>
        <w:widowControl w:val="0"/>
        <w:numPr>
          <w:ilvl w:val="0"/>
          <w:numId w:val="50"/>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p>
    <w:p w:rsidR="009D7F50" w:rsidRPr="00401350" w:rsidRDefault="009D7F50"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Раздел </w:t>
      </w:r>
      <w:r w:rsidRPr="00401350">
        <w:rPr>
          <w:rFonts w:ascii="Times New Roman" w:hAnsi="Times New Roman" w:cs="Times New Roman"/>
          <w:b/>
          <w:sz w:val="26"/>
          <w:szCs w:val="26"/>
          <w:lang w:val="en-US"/>
        </w:rPr>
        <w:t>VIII</w:t>
      </w:r>
      <w:r w:rsidRPr="00401350">
        <w:rPr>
          <w:rFonts w:ascii="Times New Roman" w:hAnsi="Times New Roman" w:cs="Times New Roman"/>
          <w:b/>
          <w:sz w:val="26"/>
          <w:szCs w:val="26"/>
        </w:rPr>
        <w:t xml:space="preserve">. </w:t>
      </w:r>
    </w:p>
    <w:p w:rsidR="009D7F50" w:rsidRPr="00401350" w:rsidRDefault="009D7F50"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Порядок и механизмы общественного участия </w:t>
      </w:r>
    </w:p>
    <w:p w:rsidR="009D7F50" w:rsidRPr="00401350" w:rsidRDefault="009D7F50"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в процессе благоустройства.</w:t>
      </w:r>
    </w:p>
    <w:p w:rsidR="009D7F50" w:rsidRPr="00401350" w:rsidRDefault="009D7F50" w:rsidP="00401350">
      <w:pPr>
        <w:ind w:firstLine="720"/>
        <w:contextualSpacing/>
        <w:jc w:val="center"/>
        <w:rPr>
          <w:rFonts w:ascii="Times New Roman" w:hAnsi="Times New Roman" w:cs="Times New Roman"/>
          <w:b/>
          <w:sz w:val="26"/>
          <w:szCs w:val="26"/>
        </w:rPr>
      </w:pPr>
    </w:p>
    <w:p w:rsidR="009D7F50" w:rsidRPr="00401350" w:rsidRDefault="009D7F50" w:rsidP="00401350">
      <w:pPr>
        <w:widowControl w:val="0"/>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9D7F50" w:rsidRPr="00401350" w:rsidRDefault="009D7F50" w:rsidP="00401350">
      <w:pPr>
        <w:widowControl w:val="0"/>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Формами общественного участия в процессе благоустройства являются:</w:t>
      </w:r>
    </w:p>
    <w:p w:rsidR="009D7F50" w:rsidRPr="00401350" w:rsidRDefault="009D7F50" w:rsidP="00401350">
      <w:pPr>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lastRenderedPageBreak/>
        <w:t>публичные слушания по проектам;</w:t>
      </w:r>
    </w:p>
    <w:p w:rsidR="009D7F50" w:rsidRPr="00401350" w:rsidRDefault="009D7F50" w:rsidP="00401350">
      <w:pPr>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общественные обсуждения проектов;</w:t>
      </w:r>
    </w:p>
    <w:p w:rsidR="009D7F50" w:rsidRPr="00401350" w:rsidRDefault="009D7F50" w:rsidP="00401350">
      <w:pPr>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обсуждение в социальных сетях;</w:t>
      </w:r>
    </w:p>
    <w:p w:rsidR="009D7F50" w:rsidRPr="00401350" w:rsidRDefault="009D7F50" w:rsidP="00401350">
      <w:pPr>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направление предложений по проекту через официальный сайт;</w:t>
      </w:r>
    </w:p>
    <w:p w:rsidR="009D7F50" w:rsidRPr="00401350" w:rsidRDefault="009D7F50" w:rsidP="00401350">
      <w:pPr>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9D7F50" w:rsidRPr="00401350" w:rsidRDefault="009D7F50" w:rsidP="00401350">
      <w:pPr>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D7F50" w:rsidRPr="00401350" w:rsidRDefault="009D7F50" w:rsidP="00401350">
      <w:pPr>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7F50" w:rsidRPr="00401350" w:rsidRDefault="009D7F50" w:rsidP="00401350">
      <w:pPr>
        <w:widowControl w:val="0"/>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Для осуществления участия граждан в процессе принятия решений и реализации проектов комплексного благоустройства осуществляется:</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совместное определение целей и задач по развитию территории, инвентаризация проблем и потенциалов среды;</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определение основных видов активностей, функциональных зон и их взаимного расположения на выбранной территории;</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консультации в выборе типов покрытий, с учетом функционального зонирования территории;</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консультации по предполагаемым типам озеленения;</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консультации по предполагаемым типам освещения и осветительного оборудования;</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участие в разработке проекта, обсуждение решений с архитекторами, проектировщиками и другими профильными специалистами;</w:t>
      </w:r>
    </w:p>
    <w:p w:rsidR="009D7F50" w:rsidRPr="00401350" w:rsidRDefault="009D7F50" w:rsidP="00401350">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D7F50" w:rsidRPr="00401350" w:rsidRDefault="009D7F50" w:rsidP="00401350">
      <w:pPr>
        <w:widowControl w:val="0"/>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D7F50" w:rsidRPr="00401350" w:rsidRDefault="009D7F50" w:rsidP="00401350">
      <w:pPr>
        <w:widowControl w:val="0"/>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Для информирования общественности применяются следующие формы (одна или несколько):</w:t>
      </w:r>
    </w:p>
    <w:p w:rsidR="009D7F50" w:rsidRPr="00401350" w:rsidRDefault="009D7F50" w:rsidP="00401350">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работа с местными СМИ, охватывающими широкий круг людей разных возрастных групп и потенциальные аудитории проекта;</w:t>
      </w:r>
    </w:p>
    <w:p w:rsidR="009D7F50" w:rsidRPr="00401350" w:rsidRDefault="009D7F50" w:rsidP="00401350">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w:t>
      </w:r>
      <w:r w:rsidRPr="00401350">
        <w:rPr>
          <w:rFonts w:ascii="Times New Roman" w:hAnsi="Times New Roman" w:cs="Times New Roman"/>
          <w:sz w:val="26"/>
          <w:szCs w:val="26"/>
        </w:rPr>
        <w:lastRenderedPageBreak/>
        <w:t>инфраструктурных объектов, расположенных по соседству с проектируемой территорией или на ней;</w:t>
      </w:r>
    </w:p>
    <w:p w:rsidR="009D7F50" w:rsidRPr="00401350" w:rsidRDefault="009D7F50" w:rsidP="00401350">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D7F50" w:rsidRPr="00401350" w:rsidRDefault="009D7F50" w:rsidP="00401350">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индивидуальные приглашения участников встречи лично, по электронной почте или по телефону;</w:t>
      </w:r>
    </w:p>
    <w:p w:rsidR="009D7F50" w:rsidRPr="00401350" w:rsidRDefault="009D7F50" w:rsidP="00401350">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использование социальных сетей и </w:t>
      </w:r>
      <w:proofErr w:type="spellStart"/>
      <w:r w:rsidRPr="00401350">
        <w:rPr>
          <w:rFonts w:ascii="Times New Roman" w:hAnsi="Times New Roman" w:cs="Times New Roman"/>
          <w:sz w:val="26"/>
          <w:szCs w:val="26"/>
        </w:rPr>
        <w:t>интернет-ресурсов</w:t>
      </w:r>
      <w:proofErr w:type="spellEnd"/>
      <w:r w:rsidRPr="00401350">
        <w:rPr>
          <w:rFonts w:ascii="Times New Roman" w:hAnsi="Times New Roman" w:cs="Times New Roman"/>
          <w:sz w:val="26"/>
          <w:szCs w:val="26"/>
        </w:rPr>
        <w:t xml:space="preserve"> для обеспечения донесения информации до различных сообществ;</w:t>
      </w:r>
    </w:p>
    <w:p w:rsidR="009D7F50" w:rsidRPr="00401350" w:rsidRDefault="009D7F50" w:rsidP="00401350">
      <w:pPr>
        <w:widowControl w:val="0"/>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D7F50" w:rsidRPr="00401350" w:rsidRDefault="009D7F50" w:rsidP="00401350">
      <w:pPr>
        <w:widowControl w:val="0"/>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Для информирования могут использоваться и иные формы.</w:t>
      </w:r>
    </w:p>
    <w:p w:rsidR="009D7F50" w:rsidRPr="00401350" w:rsidRDefault="009D7F50" w:rsidP="00401350">
      <w:pPr>
        <w:widowControl w:val="0"/>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401350">
        <w:rPr>
          <w:rFonts w:ascii="Times New Roman" w:hAnsi="Times New Roman" w:cs="Times New Roman"/>
          <w:sz w:val="26"/>
          <w:szCs w:val="26"/>
        </w:rPr>
        <w:t>Механизмы общественного участия являются:</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D7F50" w:rsidRPr="00401350" w:rsidRDefault="009D7F50"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D7F50" w:rsidRPr="00401350" w:rsidRDefault="009D7F50" w:rsidP="00401350">
      <w:pPr>
        <w:widowControl w:val="0"/>
        <w:numPr>
          <w:ilvl w:val="0"/>
          <w:numId w:val="51"/>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01350">
        <w:rPr>
          <w:rFonts w:ascii="Times New Roman" w:hAnsi="Times New Roman" w:cs="Times New Roman"/>
          <w:sz w:val="26"/>
          <w:szCs w:val="26"/>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D7F50" w:rsidRPr="00401350" w:rsidRDefault="009D7F50" w:rsidP="00401350">
      <w:pPr>
        <w:widowControl w:val="0"/>
        <w:numPr>
          <w:ilvl w:val="0"/>
          <w:numId w:val="51"/>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01350">
        <w:rPr>
          <w:rFonts w:ascii="Times New Roman" w:hAnsi="Times New Roman" w:cs="Times New Roman"/>
          <w:sz w:val="26"/>
          <w:szCs w:val="26"/>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9D7F50" w:rsidRPr="00401350" w:rsidRDefault="009D7F50" w:rsidP="00401350">
      <w:pPr>
        <w:widowControl w:val="0"/>
        <w:numPr>
          <w:ilvl w:val="0"/>
          <w:numId w:val="51"/>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01350">
        <w:rPr>
          <w:rFonts w:ascii="Times New Roman" w:hAnsi="Times New Roman" w:cs="Times New Roman"/>
          <w:sz w:val="26"/>
          <w:szCs w:val="26"/>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w:t>
      </w:r>
      <w:r w:rsidR="00363538" w:rsidRPr="00401350">
        <w:rPr>
          <w:rFonts w:ascii="Times New Roman" w:hAnsi="Times New Roman" w:cs="Times New Roman"/>
          <w:sz w:val="26"/>
          <w:szCs w:val="26"/>
        </w:rPr>
        <w:t>нием процесса развития проекта.</w:t>
      </w:r>
    </w:p>
    <w:p w:rsidR="00CF73B3" w:rsidRPr="00401350" w:rsidRDefault="00CF73B3" w:rsidP="00401350">
      <w:pPr>
        <w:ind w:firstLine="720"/>
        <w:contextualSpacing/>
        <w:jc w:val="both"/>
        <w:rPr>
          <w:rFonts w:ascii="Times New Roman" w:hAnsi="Times New Roman" w:cs="Times New Roman"/>
          <w:sz w:val="26"/>
          <w:szCs w:val="26"/>
        </w:rPr>
      </w:pPr>
    </w:p>
    <w:p w:rsidR="00CF73B3" w:rsidRPr="00401350" w:rsidRDefault="00CF73B3"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 xml:space="preserve">Раздел </w:t>
      </w:r>
      <w:r w:rsidR="00363538" w:rsidRPr="00401350">
        <w:rPr>
          <w:rFonts w:ascii="Times New Roman" w:hAnsi="Times New Roman" w:cs="Times New Roman"/>
          <w:b/>
          <w:sz w:val="26"/>
          <w:szCs w:val="26"/>
          <w:lang w:val="en-US"/>
        </w:rPr>
        <w:t>IX</w:t>
      </w:r>
      <w:r w:rsidRPr="00401350">
        <w:rPr>
          <w:rFonts w:ascii="Times New Roman" w:hAnsi="Times New Roman" w:cs="Times New Roman"/>
          <w:b/>
          <w:sz w:val="26"/>
          <w:szCs w:val="26"/>
        </w:rPr>
        <w:t>.</w:t>
      </w:r>
    </w:p>
    <w:p w:rsidR="00CF73B3" w:rsidRPr="00401350" w:rsidRDefault="00363538"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Финансирование мероприятий по благоустройству территории</w:t>
      </w:r>
      <w:r w:rsidR="00CF73B3" w:rsidRPr="00401350">
        <w:rPr>
          <w:rFonts w:ascii="Times New Roman" w:hAnsi="Times New Roman" w:cs="Times New Roman"/>
          <w:b/>
          <w:sz w:val="26"/>
          <w:szCs w:val="26"/>
        </w:rPr>
        <w:t>.</w:t>
      </w:r>
    </w:p>
    <w:p w:rsidR="00363538" w:rsidRPr="00401350" w:rsidRDefault="00363538" w:rsidP="00401350">
      <w:pPr>
        <w:ind w:firstLine="720"/>
        <w:contextualSpacing/>
        <w:jc w:val="center"/>
        <w:rPr>
          <w:rFonts w:ascii="Times New Roman" w:hAnsi="Times New Roman" w:cs="Times New Roman"/>
          <w:b/>
          <w:sz w:val="26"/>
          <w:szCs w:val="26"/>
        </w:rPr>
      </w:pPr>
    </w:p>
    <w:p w:rsidR="00CF73B3" w:rsidRPr="00401350" w:rsidRDefault="00363538" w:rsidP="00401350">
      <w:pPr>
        <w:widowControl w:val="0"/>
        <w:autoSpaceDE w:val="0"/>
        <w:autoSpaceDN w:val="0"/>
        <w:adjustRightInd w:val="0"/>
        <w:spacing w:line="240" w:lineRule="auto"/>
        <w:ind w:firstLine="539"/>
        <w:contextualSpacing/>
        <w:jc w:val="both"/>
        <w:rPr>
          <w:rFonts w:ascii="Times New Roman" w:hAnsi="Times New Roman" w:cs="Times New Roman"/>
          <w:sz w:val="26"/>
          <w:szCs w:val="26"/>
        </w:rPr>
      </w:pPr>
      <w:r w:rsidRPr="00401350">
        <w:rPr>
          <w:rFonts w:ascii="Times New Roman" w:hAnsi="Times New Roman" w:cs="Times New Roman"/>
          <w:sz w:val="26"/>
          <w:szCs w:val="26"/>
        </w:rPr>
        <w:t>Источниками финансирования обеспечения благоустройства и озеленения территории муниципального образования являются:</w:t>
      </w:r>
    </w:p>
    <w:p w:rsidR="00363538" w:rsidRPr="00401350" w:rsidRDefault="00363538" w:rsidP="00401350">
      <w:pPr>
        <w:widowControl w:val="0"/>
        <w:autoSpaceDE w:val="0"/>
        <w:autoSpaceDN w:val="0"/>
        <w:adjustRightInd w:val="0"/>
        <w:spacing w:line="240" w:lineRule="auto"/>
        <w:ind w:firstLine="539"/>
        <w:contextualSpacing/>
        <w:jc w:val="both"/>
        <w:rPr>
          <w:rFonts w:ascii="Times New Roman" w:hAnsi="Times New Roman" w:cs="Times New Roman"/>
          <w:sz w:val="26"/>
          <w:szCs w:val="26"/>
        </w:rPr>
      </w:pPr>
      <w:r w:rsidRPr="00401350">
        <w:rPr>
          <w:rFonts w:ascii="Times New Roman" w:hAnsi="Times New Roman" w:cs="Times New Roman"/>
          <w:sz w:val="26"/>
          <w:szCs w:val="26"/>
        </w:rPr>
        <w:t>- местный бюджет;</w:t>
      </w:r>
    </w:p>
    <w:p w:rsidR="00363538" w:rsidRPr="00401350" w:rsidRDefault="00363538" w:rsidP="00401350">
      <w:pPr>
        <w:widowControl w:val="0"/>
        <w:autoSpaceDE w:val="0"/>
        <w:autoSpaceDN w:val="0"/>
        <w:adjustRightInd w:val="0"/>
        <w:spacing w:line="240" w:lineRule="auto"/>
        <w:ind w:firstLine="539"/>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 добровольные пожертвования и целевые взносы физических и юридических </w:t>
      </w:r>
      <w:r w:rsidRPr="00401350">
        <w:rPr>
          <w:rFonts w:ascii="Times New Roman" w:hAnsi="Times New Roman" w:cs="Times New Roman"/>
          <w:sz w:val="26"/>
          <w:szCs w:val="26"/>
        </w:rPr>
        <w:lastRenderedPageBreak/>
        <w:t>лиц;</w:t>
      </w:r>
    </w:p>
    <w:p w:rsidR="00363538" w:rsidRPr="00401350" w:rsidRDefault="00363538" w:rsidP="00401350">
      <w:pPr>
        <w:widowControl w:val="0"/>
        <w:autoSpaceDE w:val="0"/>
        <w:autoSpaceDN w:val="0"/>
        <w:adjustRightInd w:val="0"/>
        <w:spacing w:line="240" w:lineRule="auto"/>
        <w:ind w:firstLine="539"/>
        <w:contextualSpacing/>
        <w:jc w:val="both"/>
        <w:rPr>
          <w:rFonts w:ascii="Times New Roman" w:hAnsi="Times New Roman" w:cs="Times New Roman"/>
          <w:sz w:val="26"/>
          <w:szCs w:val="26"/>
        </w:rPr>
      </w:pPr>
      <w:r w:rsidRPr="00401350">
        <w:rPr>
          <w:rFonts w:ascii="Times New Roman" w:hAnsi="Times New Roman" w:cs="Times New Roman"/>
          <w:sz w:val="26"/>
          <w:szCs w:val="26"/>
        </w:rPr>
        <w:t>- иные, не противоречащие законодательству, денежные поступления.</w:t>
      </w:r>
    </w:p>
    <w:p w:rsidR="00363538" w:rsidRPr="00401350" w:rsidRDefault="00363538" w:rsidP="00401350">
      <w:pPr>
        <w:widowControl w:val="0"/>
        <w:autoSpaceDE w:val="0"/>
        <w:autoSpaceDN w:val="0"/>
        <w:adjustRightInd w:val="0"/>
        <w:spacing w:line="240" w:lineRule="auto"/>
        <w:ind w:firstLine="539"/>
        <w:contextualSpacing/>
        <w:jc w:val="both"/>
        <w:rPr>
          <w:rFonts w:ascii="Times New Roman" w:hAnsi="Times New Roman" w:cs="Times New Roman"/>
          <w:sz w:val="26"/>
          <w:szCs w:val="26"/>
        </w:rPr>
      </w:pPr>
    </w:p>
    <w:p w:rsidR="00294741" w:rsidRDefault="00294741" w:rsidP="00401350">
      <w:pPr>
        <w:ind w:firstLine="720"/>
        <w:contextualSpacing/>
        <w:jc w:val="center"/>
        <w:rPr>
          <w:rFonts w:ascii="Times New Roman" w:hAnsi="Times New Roman" w:cs="Times New Roman"/>
          <w:sz w:val="26"/>
          <w:szCs w:val="26"/>
        </w:rPr>
      </w:pPr>
    </w:p>
    <w:p w:rsidR="00294741" w:rsidRDefault="00294741" w:rsidP="00401350">
      <w:pPr>
        <w:ind w:firstLine="720"/>
        <w:contextualSpacing/>
        <w:jc w:val="center"/>
        <w:rPr>
          <w:rFonts w:ascii="Times New Roman" w:hAnsi="Times New Roman" w:cs="Times New Roman"/>
          <w:sz w:val="26"/>
          <w:szCs w:val="26"/>
        </w:rPr>
      </w:pPr>
    </w:p>
    <w:p w:rsidR="00363538" w:rsidRPr="00401350" w:rsidRDefault="00CF73B3"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sz w:val="26"/>
          <w:szCs w:val="26"/>
        </w:rPr>
        <w:t xml:space="preserve">   </w:t>
      </w:r>
      <w:r w:rsidR="00363538" w:rsidRPr="00401350">
        <w:rPr>
          <w:rFonts w:ascii="Times New Roman" w:hAnsi="Times New Roman" w:cs="Times New Roman"/>
          <w:b/>
          <w:sz w:val="26"/>
          <w:szCs w:val="26"/>
        </w:rPr>
        <w:t xml:space="preserve">Раздел </w:t>
      </w:r>
      <w:r w:rsidR="00363538" w:rsidRPr="00401350">
        <w:rPr>
          <w:rFonts w:ascii="Times New Roman" w:hAnsi="Times New Roman" w:cs="Times New Roman"/>
          <w:b/>
          <w:sz w:val="26"/>
          <w:szCs w:val="26"/>
          <w:lang w:val="en-US"/>
        </w:rPr>
        <w:t>X</w:t>
      </w:r>
      <w:r w:rsidR="00363538" w:rsidRPr="00401350">
        <w:rPr>
          <w:rFonts w:ascii="Times New Roman" w:hAnsi="Times New Roman" w:cs="Times New Roman"/>
          <w:b/>
          <w:sz w:val="26"/>
          <w:szCs w:val="26"/>
        </w:rPr>
        <w:t>.</w:t>
      </w:r>
    </w:p>
    <w:p w:rsidR="00363538" w:rsidRPr="00401350" w:rsidRDefault="00363538" w:rsidP="00401350">
      <w:pPr>
        <w:ind w:firstLine="720"/>
        <w:contextualSpacing/>
        <w:jc w:val="center"/>
        <w:rPr>
          <w:rFonts w:ascii="Times New Roman" w:hAnsi="Times New Roman" w:cs="Times New Roman"/>
          <w:b/>
          <w:sz w:val="26"/>
          <w:szCs w:val="26"/>
        </w:rPr>
      </w:pPr>
      <w:r w:rsidRPr="00401350">
        <w:rPr>
          <w:rFonts w:ascii="Times New Roman" w:hAnsi="Times New Roman" w:cs="Times New Roman"/>
          <w:b/>
          <w:sz w:val="26"/>
          <w:szCs w:val="26"/>
        </w:rPr>
        <w:t>Контроль за соблюдением норм и правил благоустройства.</w:t>
      </w: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Контроль за соблюдением правил осуществляется главой муниципального образования, администрацией муниципального образования.</w:t>
      </w: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При выявлении нарушения лицо, его выявившее составляет акт с фиксацией нарушений, в том числе с использованием технических средств для фото-, </w:t>
      </w:r>
      <w:proofErr w:type="spellStart"/>
      <w:r w:rsidRPr="00401350">
        <w:rPr>
          <w:rFonts w:ascii="Times New Roman" w:hAnsi="Times New Roman" w:cs="Times New Roman"/>
          <w:sz w:val="26"/>
          <w:szCs w:val="26"/>
        </w:rPr>
        <w:t>видеофиксации</w:t>
      </w:r>
      <w:proofErr w:type="spellEnd"/>
      <w:r w:rsidRPr="00401350">
        <w:rPr>
          <w:rFonts w:ascii="Times New Roman" w:hAnsi="Times New Roman" w:cs="Times New Roman"/>
          <w:sz w:val="26"/>
          <w:szCs w:val="26"/>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w:t>
      </w:r>
      <w:proofErr w:type="spellStart"/>
      <w:r w:rsidRPr="00401350">
        <w:rPr>
          <w:rFonts w:ascii="Times New Roman" w:hAnsi="Times New Roman" w:cs="Times New Roman"/>
          <w:sz w:val="26"/>
          <w:szCs w:val="26"/>
        </w:rPr>
        <w:t>видеофиксации</w:t>
      </w:r>
      <w:proofErr w:type="spellEnd"/>
      <w:r w:rsidRPr="00401350">
        <w:rPr>
          <w:rFonts w:ascii="Times New Roman" w:hAnsi="Times New Roman" w:cs="Times New Roman"/>
          <w:sz w:val="26"/>
          <w:szCs w:val="26"/>
        </w:rPr>
        <w:t>. Акт вручается лицу, допустившему нарушение, в случае невозможности вручения предписание оставляется в почтовом ящике.</w:t>
      </w: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Общественный контроль является одним из механизмов общественного участия в благоустройстве.</w:t>
      </w: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401350">
        <w:rPr>
          <w:rFonts w:ascii="Times New Roman" w:hAnsi="Times New Roman" w:cs="Times New Roman"/>
          <w:sz w:val="26"/>
          <w:szCs w:val="26"/>
        </w:rPr>
        <w:t>видеофиксации</w:t>
      </w:r>
      <w:proofErr w:type="spellEnd"/>
      <w:r w:rsidRPr="00401350">
        <w:rPr>
          <w:rFonts w:ascii="Times New Roman" w:hAnsi="Times New Roman" w:cs="Times New Roman"/>
          <w:sz w:val="26"/>
          <w:szCs w:val="26"/>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363538" w:rsidRPr="00401350" w:rsidRDefault="00363538" w:rsidP="00401350">
      <w:pPr>
        <w:widowControl w:val="0"/>
        <w:autoSpaceDE w:val="0"/>
        <w:autoSpaceDN w:val="0"/>
        <w:adjustRightInd w:val="0"/>
        <w:ind w:firstLine="540"/>
        <w:contextualSpacing/>
        <w:jc w:val="both"/>
        <w:rPr>
          <w:rFonts w:ascii="Times New Roman" w:hAnsi="Times New Roman" w:cs="Times New Roman"/>
          <w:sz w:val="26"/>
          <w:szCs w:val="26"/>
        </w:rPr>
      </w:pPr>
      <w:r w:rsidRPr="00401350">
        <w:rPr>
          <w:rFonts w:ascii="Times New Roman" w:hAnsi="Times New Roman" w:cs="Times New Roman"/>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63538" w:rsidRPr="00401350" w:rsidRDefault="00363538" w:rsidP="00401350">
      <w:pPr>
        <w:contextualSpacing/>
        <w:rPr>
          <w:rFonts w:ascii="Times New Roman" w:hAnsi="Times New Roman" w:cs="Times New Roman"/>
          <w:sz w:val="26"/>
          <w:szCs w:val="26"/>
        </w:rPr>
      </w:pPr>
      <w:r w:rsidRPr="00401350">
        <w:rPr>
          <w:rFonts w:ascii="Times New Roman" w:hAnsi="Times New Roman" w:cs="Times New Roman"/>
          <w:sz w:val="26"/>
          <w:szCs w:val="26"/>
        </w:rPr>
        <w:t xml:space="preserve">        Нарушение настоящих Правил влечет ответственность в соответствии с </w:t>
      </w:r>
      <w:hyperlink r:id="rId14" w:history="1">
        <w:r w:rsidRPr="00401350">
          <w:rPr>
            <w:rFonts w:ascii="Times New Roman" w:hAnsi="Times New Roman" w:cs="Times New Roman"/>
            <w:sz w:val="26"/>
            <w:szCs w:val="26"/>
          </w:rPr>
          <w:t>Законом</w:t>
        </w:r>
      </w:hyperlink>
      <w:r w:rsidRPr="00401350">
        <w:rPr>
          <w:rFonts w:ascii="Times New Roman" w:hAnsi="Times New Roman" w:cs="Times New Roman"/>
          <w:sz w:val="26"/>
          <w:szCs w:val="26"/>
        </w:rPr>
        <w:t xml:space="preserve"> Саратовской области от 29.07.2009г. №104-ЗСО «Об административных правонарушениях на территории Саратовской области»</w:t>
      </w:r>
    </w:p>
    <w:p w:rsidR="007D54EE" w:rsidRPr="00401350" w:rsidRDefault="007D54EE" w:rsidP="00401350">
      <w:pPr>
        <w:spacing w:after="0" w:line="240" w:lineRule="atLeast"/>
        <w:contextualSpacing/>
        <w:rPr>
          <w:rFonts w:ascii="Times New Roman" w:hAnsi="Times New Roman" w:cs="Times New Roman"/>
          <w:sz w:val="26"/>
          <w:szCs w:val="26"/>
        </w:rPr>
      </w:pPr>
    </w:p>
    <w:p w:rsidR="007D54EE" w:rsidRPr="00401350" w:rsidRDefault="007D54EE" w:rsidP="00401350">
      <w:pPr>
        <w:spacing w:after="0" w:line="240" w:lineRule="atLeast"/>
        <w:contextualSpacing/>
        <w:rPr>
          <w:rFonts w:ascii="Times New Roman" w:eastAsia="Times New Roman" w:hAnsi="Times New Roman" w:cs="Times New Roman"/>
          <w:bCs/>
          <w:spacing w:val="-7"/>
          <w:sz w:val="26"/>
          <w:szCs w:val="26"/>
        </w:rPr>
      </w:pPr>
      <w:r w:rsidRPr="00401350">
        <w:rPr>
          <w:rFonts w:ascii="Times New Roman" w:eastAsia="Times New Roman" w:hAnsi="Times New Roman" w:cs="Times New Roman"/>
          <w:bCs/>
          <w:spacing w:val="-7"/>
          <w:sz w:val="26"/>
          <w:szCs w:val="26"/>
        </w:rPr>
        <w:t xml:space="preserve">        </w:t>
      </w:r>
      <w:r w:rsidR="00294741">
        <w:rPr>
          <w:rFonts w:ascii="Times New Roman" w:eastAsia="Times New Roman" w:hAnsi="Times New Roman" w:cs="Times New Roman"/>
          <w:bCs/>
          <w:spacing w:val="-7"/>
          <w:sz w:val="26"/>
          <w:szCs w:val="26"/>
        </w:rPr>
        <w:t>2</w:t>
      </w:r>
      <w:r w:rsidRPr="00401350">
        <w:rPr>
          <w:rFonts w:ascii="Times New Roman" w:eastAsia="Times New Roman" w:hAnsi="Times New Roman" w:cs="Times New Roman"/>
          <w:bCs/>
          <w:spacing w:val="-7"/>
          <w:sz w:val="26"/>
          <w:szCs w:val="26"/>
        </w:rPr>
        <w:t>. Настоящее решение вступает в силу с момента его  обнародования.</w:t>
      </w:r>
    </w:p>
    <w:p w:rsidR="007D54EE" w:rsidRPr="00401350" w:rsidRDefault="007D54EE" w:rsidP="00401350">
      <w:pPr>
        <w:spacing w:after="0" w:line="240" w:lineRule="atLeast"/>
        <w:contextualSpacing/>
        <w:rPr>
          <w:rFonts w:ascii="Times New Roman" w:eastAsia="Times New Roman" w:hAnsi="Times New Roman" w:cs="Times New Roman"/>
          <w:bCs/>
          <w:spacing w:val="-7"/>
          <w:sz w:val="26"/>
          <w:szCs w:val="26"/>
        </w:rPr>
      </w:pPr>
    </w:p>
    <w:p w:rsidR="007D54EE" w:rsidRPr="00401350" w:rsidRDefault="007D54EE" w:rsidP="00401350">
      <w:pPr>
        <w:spacing w:after="0" w:line="240" w:lineRule="atLeast"/>
        <w:contextualSpacing/>
        <w:rPr>
          <w:rFonts w:ascii="Times New Roman" w:eastAsia="Times New Roman" w:hAnsi="Times New Roman" w:cs="Times New Roman"/>
          <w:bCs/>
          <w:spacing w:val="-7"/>
          <w:sz w:val="26"/>
          <w:szCs w:val="26"/>
        </w:rPr>
      </w:pPr>
    </w:p>
    <w:p w:rsidR="007D54EE" w:rsidRPr="002E0E82" w:rsidRDefault="002E0E82" w:rsidP="00294741">
      <w:pPr>
        <w:shd w:val="clear" w:color="auto" w:fill="FFFFFF"/>
        <w:spacing w:after="0" w:line="240" w:lineRule="auto"/>
        <w:contextualSpacing/>
        <w:outlineLvl w:val="2"/>
        <w:rPr>
          <w:rFonts w:ascii="Times New Roman" w:eastAsia="Times New Roman" w:hAnsi="Times New Roman" w:cs="Times New Roman"/>
          <w:bCs/>
          <w:sz w:val="26"/>
          <w:szCs w:val="26"/>
        </w:rPr>
      </w:pPr>
      <w:r w:rsidRPr="002E0E82">
        <w:rPr>
          <w:rFonts w:ascii="Times New Roman" w:eastAsia="Times New Roman" w:hAnsi="Times New Roman" w:cs="Times New Roman"/>
          <w:bCs/>
          <w:sz w:val="26"/>
          <w:szCs w:val="26"/>
        </w:rPr>
        <w:t xml:space="preserve">Секретарь Совета </w:t>
      </w:r>
      <w:proofErr w:type="spellStart"/>
      <w:r w:rsidRPr="002E0E82">
        <w:rPr>
          <w:rFonts w:ascii="Times New Roman" w:eastAsia="Times New Roman" w:hAnsi="Times New Roman" w:cs="Times New Roman"/>
          <w:bCs/>
          <w:sz w:val="26"/>
          <w:szCs w:val="26"/>
        </w:rPr>
        <w:t>Новокраснянского</w:t>
      </w:r>
      <w:proofErr w:type="spellEnd"/>
      <w:r w:rsidRPr="002E0E82">
        <w:rPr>
          <w:rFonts w:ascii="Times New Roman" w:eastAsia="Times New Roman" w:hAnsi="Times New Roman" w:cs="Times New Roman"/>
          <w:bCs/>
          <w:sz w:val="26"/>
          <w:szCs w:val="26"/>
        </w:rPr>
        <w:t xml:space="preserve"> М.О.                               А.А. Фоминых</w:t>
      </w:r>
    </w:p>
    <w:sectPr w:rsidR="007D54EE" w:rsidRPr="002E0E82" w:rsidSect="0031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71242E0"/>
    <w:multiLevelType w:val="multilevel"/>
    <w:tmpl w:val="832817AA"/>
    <w:lvl w:ilvl="0">
      <w:start w:val="1"/>
      <w:numFmt w:val="decimal"/>
      <w:lvlText w:val="%1."/>
      <w:lvlJc w:val="left"/>
      <w:pPr>
        <w:ind w:left="720" w:hanging="360"/>
      </w:pPr>
      <w:rPr>
        <w:rFonts w:hint="default"/>
        <w:b w:val="0"/>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9F220C"/>
    <w:multiLevelType w:val="hybridMultilevel"/>
    <w:tmpl w:val="3B546A96"/>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EA5200F"/>
    <w:multiLevelType w:val="hybridMultilevel"/>
    <w:tmpl w:val="DACA056E"/>
    <w:lvl w:ilvl="0" w:tplc="62D88730">
      <w:start w:val="1"/>
      <w:numFmt w:val="decimal"/>
      <w:lvlText w:val="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15:restartNumberingAfterBreak="0">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1"/>
  </w:num>
  <w:num w:numId="3">
    <w:abstractNumId w:val="4"/>
  </w:num>
  <w:num w:numId="4">
    <w:abstractNumId w:val="15"/>
  </w:num>
  <w:num w:numId="5">
    <w:abstractNumId w:val="14"/>
  </w:num>
  <w:num w:numId="6">
    <w:abstractNumId w:val="0"/>
  </w:num>
  <w:num w:numId="7">
    <w:abstractNumId w:val="23"/>
  </w:num>
  <w:num w:numId="8">
    <w:abstractNumId w:val="16"/>
  </w:num>
  <w:num w:numId="9">
    <w:abstractNumId w:val="49"/>
  </w:num>
  <w:num w:numId="10">
    <w:abstractNumId w:val="2"/>
  </w:num>
  <w:num w:numId="11">
    <w:abstractNumId w:val="11"/>
  </w:num>
  <w:num w:numId="12">
    <w:abstractNumId w:val="24"/>
  </w:num>
  <w:num w:numId="13">
    <w:abstractNumId w:val="13"/>
  </w:num>
  <w:num w:numId="14">
    <w:abstractNumId w:val="42"/>
  </w:num>
  <w:num w:numId="15">
    <w:abstractNumId w:val="48"/>
  </w:num>
  <w:num w:numId="16">
    <w:abstractNumId w:val="10"/>
  </w:num>
  <w:num w:numId="17">
    <w:abstractNumId w:val="30"/>
  </w:num>
  <w:num w:numId="18">
    <w:abstractNumId w:val="18"/>
  </w:num>
  <w:num w:numId="19">
    <w:abstractNumId w:val="31"/>
  </w:num>
  <w:num w:numId="20">
    <w:abstractNumId w:val="3"/>
  </w:num>
  <w:num w:numId="21">
    <w:abstractNumId w:val="5"/>
  </w:num>
  <w:num w:numId="22">
    <w:abstractNumId w:val="29"/>
  </w:num>
  <w:num w:numId="23">
    <w:abstractNumId w:val="38"/>
  </w:num>
  <w:num w:numId="24">
    <w:abstractNumId w:val="12"/>
  </w:num>
  <w:num w:numId="25">
    <w:abstractNumId w:val="26"/>
  </w:num>
  <w:num w:numId="26">
    <w:abstractNumId w:val="19"/>
  </w:num>
  <w:num w:numId="27">
    <w:abstractNumId w:val="39"/>
  </w:num>
  <w:num w:numId="28">
    <w:abstractNumId w:val="50"/>
  </w:num>
  <w:num w:numId="29">
    <w:abstractNumId w:val="45"/>
  </w:num>
  <w:num w:numId="30">
    <w:abstractNumId w:val="6"/>
  </w:num>
  <w:num w:numId="31">
    <w:abstractNumId w:val="41"/>
  </w:num>
  <w:num w:numId="32">
    <w:abstractNumId w:val="44"/>
  </w:num>
  <w:num w:numId="33">
    <w:abstractNumId w:val="40"/>
  </w:num>
  <w:num w:numId="34">
    <w:abstractNumId w:val="46"/>
  </w:num>
  <w:num w:numId="35">
    <w:abstractNumId w:val="9"/>
  </w:num>
  <w:num w:numId="36">
    <w:abstractNumId w:val="7"/>
  </w:num>
  <w:num w:numId="37">
    <w:abstractNumId w:val="35"/>
  </w:num>
  <w:num w:numId="38">
    <w:abstractNumId w:val="36"/>
  </w:num>
  <w:num w:numId="39">
    <w:abstractNumId w:val="32"/>
  </w:num>
  <w:num w:numId="40">
    <w:abstractNumId w:val="27"/>
  </w:num>
  <w:num w:numId="41">
    <w:abstractNumId w:val="28"/>
  </w:num>
  <w:num w:numId="42">
    <w:abstractNumId w:val="25"/>
  </w:num>
  <w:num w:numId="43">
    <w:abstractNumId w:val="33"/>
  </w:num>
  <w:num w:numId="44">
    <w:abstractNumId w:val="1"/>
  </w:num>
  <w:num w:numId="45">
    <w:abstractNumId w:val="43"/>
  </w:num>
  <w:num w:numId="46">
    <w:abstractNumId w:val="17"/>
  </w:num>
  <w:num w:numId="47">
    <w:abstractNumId w:val="34"/>
  </w:num>
  <w:num w:numId="48">
    <w:abstractNumId w:val="22"/>
  </w:num>
  <w:num w:numId="49">
    <w:abstractNumId w:val="47"/>
  </w:num>
  <w:num w:numId="50">
    <w:abstractNumId w:val="20"/>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4718A"/>
    <w:rsid w:val="0004718A"/>
    <w:rsid w:val="00075F10"/>
    <w:rsid w:val="001611F9"/>
    <w:rsid w:val="00253EB6"/>
    <w:rsid w:val="00294741"/>
    <w:rsid w:val="002E0E82"/>
    <w:rsid w:val="0031132A"/>
    <w:rsid w:val="00363538"/>
    <w:rsid w:val="00401350"/>
    <w:rsid w:val="00446B0D"/>
    <w:rsid w:val="0059622D"/>
    <w:rsid w:val="0065737C"/>
    <w:rsid w:val="007D54EE"/>
    <w:rsid w:val="0080284A"/>
    <w:rsid w:val="009D7F50"/>
    <w:rsid w:val="00C4070C"/>
    <w:rsid w:val="00CF73B3"/>
    <w:rsid w:val="00DC57A6"/>
    <w:rsid w:val="00F20B7E"/>
    <w:rsid w:val="00F3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617E"/>
  <w15:docId w15:val="{7303B700-DEE3-47DA-9F5B-F9A01DF7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2A"/>
  </w:style>
  <w:style w:type="paragraph" w:styleId="1">
    <w:name w:val="heading 1"/>
    <w:basedOn w:val="a"/>
    <w:next w:val="a"/>
    <w:link w:val="10"/>
    <w:uiPriority w:val="9"/>
    <w:qFormat/>
    <w:rsid w:val="00CF73B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F73B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F73B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CF73B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F73B3"/>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CF73B3"/>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CF73B3"/>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CF73B3"/>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F73B3"/>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EE"/>
    <w:pPr>
      <w:ind w:left="720"/>
      <w:contextualSpacing/>
    </w:pPr>
  </w:style>
  <w:style w:type="character" w:customStyle="1" w:styleId="10">
    <w:name w:val="Заголовок 1 Знак"/>
    <w:basedOn w:val="a0"/>
    <w:link w:val="1"/>
    <w:uiPriority w:val="9"/>
    <w:rsid w:val="00CF73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F73B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F73B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F73B3"/>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F73B3"/>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F73B3"/>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CF73B3"/>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F73B3"/>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F73B3"/>
    <w:rPr>
      <w:rFonts w:ascii="Cambria" w:eastAsia="Times New Roman" w:hAnsi="Cambria" w:cs="Times New Roman"/>
      <w:sz w:val="20"/>
      <w:szCs w:val="20"/>
    </w:rPr>
  </w:style>
  <w:style w:type="paragraph" w:customStyle="1" w:styleId="ConsPlusNormal">
    <w:name w:val="ConsPlusNormal"/>
    <w:rsid w:val="00CF73B3"/>
    <w:pPr>
      <w:widowControl w:val="0"/>
      <w:autoSpaceDE w:val="0"/>
      <w:autoSpaceDN w:val="0"/>
      <w:adjustRightInd w:val="0"/>
      <w:ind w:firstLine="720"/>
    </w:pPr>
    <w:rPr>
      <w:rFonts w:ascii="Times New Roman" w:eastAsia="Times New Roman" w:hAnsi="Times New Roman" w:cs="Times New Roman"/>
      <w:sz w:val="24"/>
      <w:szCs w:val="24"/>
    </w:rPr>
  </w:style>
  <w:style w:type="paragraph" w:styleId="a4">
    <w:name w:val="Title"/>
    <w:basedOn w:val="a"/>
    <w:next w:val="a"/>
    <w:link w:val="a5"/>
    <w:uiPriority w:val="10"/>
    <w:qFormat/>
    <w:rsid w:val="00CF73B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Заголовок Знак"/>
    <w:basedOn w:val="a0"/>
    <w:link w:val="a4"/>
    <w:uiPriority w:val="10"/>
    <w:rsid w:val="00CF73B3"/>
    <w:rPr>
      <w:rFonts w:ascii="Cambria" w:eastAsia="Times New Roman" w:hAnsi="Cambria" w:cs="Times New Roman"/>
      <w:b/>
      <w:bCs/>
      <w:kern w:val="28"/>
      <w:sz w:val="32"/>
      <w:szCs w:val="32"/>
    </w:rPr>
  </w:style>
  <w:style w:type="paragraph" w:styleId="a6">
    <w:name w:val="Subtitle"/>
    <w:basedOn w:val="a"/>
    <w:next w:val="a"/>
    <w:link w:val="a7"/>
    <w:uiPriority w:val="11"/>
    <w:qFormat/>
    <w:rsid w:val="00CF73B3"/>
    <w:pPr>
      <w:spacing w:after="60" w:line="240"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11"/>
    <w:rsid w:val="00CF73B3"/>
    <w:rPr>
      <w:rFonts w:ascii="Cambria" w:eastAsia="Times New Roman" w:hAnsi="Cambria" w:cs="Times New Roman"/>
      <w:sz w:val="24"/>
      <w:szCs w:val="24"/>
    </w:rPr>
  </w:style>
  <w:style w:type="character" w:styleId="a8">
    <w:name w:val="Strong"/>
    <w:uiPriority w:val="22"/>
    <w:qFormat/>
    <w:rsid w:val="00CF73B3"/>
    <w:rPr>
      <w:b/>
      <w:bCs/>
    </w:rPr>
  </w:style>
  <w:style w:type="character" w:styleId="a9">
    <w:name w:val="Emphasis"/>
    <w:uiPriority w:val="20"/>
    <w:qFormat/>
    <w:rsid w:val="00CF73B3"/>
    <w:rPr>
      <w:rFonts w:ascii="Calibri" w:hAnsi="Calibri"/>
      <w:b/>
      <w:i/>
      <w:iCs/>
    </w:rPr>
  </w:style>
  <w:style w:type="paragraph" w:styleId="aa">
    <w:name w:val="No Spacing"/>
    <w:basedOn w:val="a"/>
    <w:uiPriority w:val="1"/>
    <w:qFormat/>
    <w:rsid w:val="00CF73B3"/>
    <w:pPr>
      <w:spacing w:after="0" w:line="240" w:lineRule="auto"/>
    </w:pPr>
    <w:rPr>
      <w:rFonts w:ascii="Calibri" w:eastAsia="Times New Roman" w:hAnsi="Calibri" w:cs="Times New Roman"/>
      <w:sz w:val="24"/>
      <w:szCs w:val="32"/>
      <w:lang w:val="en-US" w:eastAsia="en-US" w:bidi="en-US"/>
    </w:rPr>
  </w:style>
  <w:style w:type="paragraph" w:styleId="21">
    <w:name w:val="Quote"/>
    <w:basedOn w:val="a"/>
    <w:next w:val="a"/>
    <w:link w:val="22"/>
    <w:uiPriority w:val="29"/>
    <w:qFormat/>
    <w:rsid w:val="00CF73B3"/>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uiPriority w:val="29"/>
    <w:rsid w:val="00CF73B3"/>
    <w:rPr>
      <w:rFonts w:ascii="Calibri" w:eastAsia="Times New Roman" w:hAnsi="Calibri" w:cs="Times New Roman"/>
      <w:i/>
      <w:sz w:val="24"/>
      <w:szCs w:val="24"/>
    </w:rPr>
  </w:style>
  <w:style w:type="paragraph" w:styleId="ab">
    <w:name w:val="Intense Quote"/>
    <w:basedOn w:val="a"/>
    <w:next w:val="a"/>
    <w:link w:val="ac"/>
    <w:uiPriority w:val="30"/>
    <w:qFormat/>
    <w:rsid w:val="00CF73B3"/>
    <w:pPr>
      <w:spacing w:after="0" w:line="240" w:lineRule="auto"/>
      <w:ind w:left="720" w:right="720"/>
    </w:pPr>
    <w:rPr>
      <w:rFonts w:ascii="Calibri" w:eastAsia="Times New Roman" w:hAnsi="Calibri" w:cs="Times New Roman"/>
      <w:b/>
      <w:i/>
      <w:sz w:val="24"/>
      <w:szCs w:val="20"/>
    </w:rPr>
  </w:style>
  <w:style w:type="character" w:customStyle="1" w:styleId="ac">
    <w:name w:val="Выделенная цитата Знак"/>
    <w:basedOn w:val="a0"/>
    <w:link w:val="ab"/>
    <w:uiPriority w:val="30"/>
    <w:rsid w:val="00CF73B3"/>
    <w:rPr>
      <w:rFonts w:ascii="Calibri" w:eastAsia="Times New Roman" w:hAnsi="Calibri" w:cs="Times New Roman"/>
      <w:b/>
      <w:i/>
      <w:sz w:val="24"/>
      <w:szCs w:val="20"/>
    </w:rPr>
  </w:style>
  <w:style w:type="character" w:styleId="ad">
    <w:name w:val="Subtle Emphasis"/>
    <w:uiPriority w:val="19"/>
    <w:qFormat/>
    <w:rsid w:val="00CF73B3"/>
    <w:rPr>
      <w:i/>
      <w:color w:val="5A5A5A"/>
    </w:rPr>
  </w:style>
  <w:style w:type="character" w:styleId="ae">
    <w:name w:val="Intense Emphasis"/>
    <w:uiPriority w:val="21"/>
    <w:qFormat/>
    <w:rsid w:val="00CF73B3"/>
    <w:rPr>
      <w:b/>
      <w:i/>
      <w:sz w:val="24"/>
      <w:szCs w:val="24"/>
      <w:u w:val="single"/>
    </w:rPr>
  </w:style>
  <w:style w:type="character" w:styleId="af">
    <w:name w:val="Subtle Reference"/>
    <w:uiPriority w:val="31"/>
    <w:qFormat/>
    <w:rsid w:val="00CF73B3"/>
    <w:rPr>
      <w:sz w:val="24"/>
      <w:szCs w:val="24"/>
      <w:u w:val="single"/>
    </w:rPr>
  </w:style>
  <w:style w:type="character" w:styleId="af0">
    <w:name w:val="Intense Reference"/>
    <w:uiPriority w:val="32"/>
    <w:qFormat/>
    <w:rsid w:val="00CF73B3"/>
    <w:rPr>
      <w:b/>
      <w:sz w:val="24"/>
      <w:u w:val="single"/>
    </w:rPr>
  </w:style>
  <w:style w:type="character" w:styleId="af1">
    <w:name w:val="Book Title"/>
    <w:uiPriority w:val="33"/>
    <w:qFormat/>
    <w:rsid w:val="00CF73B3"/>
    <w:rPr>
      <w:rFonts w:ascii="Cambria" w:eastAsia="Times New Roman" w:hAnsi="Cambria"/>
      <w:b/>
      <w:i/>
      <w:sz w:val="24"/>
      <w:szCs w:val="24"/>
    </w:rPr>
  </w:style>
  <w:style w:type="paragraph" w:styleId="af2">
    <w:name w:val="TOC Heading"/>
    <w:basedOn w:val="1"/>
    <w:next w:val="a"/>
    <w:uiPriority w:val="39"/>
    <w:semiHidden/>
    <w:unhideWhenUsed/>
    <w:qFormat/>
    <w:rsid w:val="00CF73B3"/>
    <w:pPr>
      <w:outlineLvl w:val="9"/>
    </w:pPr>
  </w:style>
  <w:style w:type="paragraph" w:styleId="af3">
    <w:name w:val="Balloon Text"/>
    <w:basedOn w:val="a"/>
    <w:link w:val="af4"/>
    <w:uiPriority w:val="99"/>
    <w:semiHidden/>
    <w:unhideWhenUsed/>
    <w:rsid w:val="00CF73B3"/>
    <w:pPr>
      <w:spacing w:after="0" w:line="240" w:lineRule="auto"/>
    </w:pPr>
    <w:rPr>
      <w:rFonts w:ascii="Tahoma" w:eastAsia="Times New Roman" w:hAnsi="Tahoma" w:cs="Tahoma"/>
      <w:sz w:val="16"/>
      <w:szCs w:val="16"/>
      <w:lang w:val="en-US" w:eastAsia="en-US" w:bidi="en-US"/>
    </w:rPr>
  </w:style>
  <w:style w:type="character" w:customStyle="1" w:styleId="af4">
    <w:name w:val="Текст выноски Знак"/>
    <w:basedOn w:val="a0"/>
    <w:link w:val="af3"/>
    <w:uiPriority w:val="99"/>
    <w:semiHidden/>
    <w:rsid w:val="00CF73B3"/>
    <w:rPr>
      <w:rFonts w:ascii="Tahoma" w:eastAsia="Times New Roman" w:hAnsi="Tahoma" w:cs="Tahoma"/>
      <w:sz w:val="16"/>
      <w:szCs w:val="16"/>
      <w:lang w:val="en-US" w:eastAsia="en-US" w:bidi="en-US"/>
    </w:rPr>
  </w:style>
  <w:style w:type="paragraph" w:styleId="af5">
    <w:name w:val="Normal (Web)"/>
    <w:basedOn w:val="a"/>
    <w:uiPriority w:val="99"/>
    <w:semiHidden/>
    <w:unhideWhenUsed/>
    <w:rsid w:val="00CF7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F73B3"/>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CF73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CDB190EFC06E3648071E9D7KAF7E" TargetMode="External"/><Relationship Id="rId13" Type="http://schemas.openxmlformats.org/officeDocument/2006/relationships/hyperlink" Target="consultantplus://offline/ref=7226DE08063F19F2D5058EDF129B4CC6683DDF1B0FF75BE96CD97DEBD0A8FA240E4160592E0516K1F4E" TargetMode="External"/><Relationship Id="rId3" Type="http://schemas.openxmlformats.org/officeDocument/2006/relationships/settings" Target="settings.xml"/><Relationship Id="rId7" Type="http://schemas.openxmlformats.org/officeDocument/2006/relationships/hyperlink" Target="consultantplus://offline/ref=7226DE08063F19F2D5058EDF129B4CC66D3DD11B08FE06E3648071E9D7KAF7E" TargetMode="External"/><Relationship Id="rId12" Type="http://schemas.openxmlformats.org/officeDocument/2006/relationships/hyperlink" Target="consultantplus://offline/ref=7226DE08063F19F2D5058EDF129B4CC6683DDF1B0FF75BE96CD97DEBD0A8FA240E4160592E0519K1F6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226DE08063F19F2D5058EDF129B4CC66F3AD81D0AF75BE96CD97DEBD0A8FA240E4160592E0710K1F5E" TargetMode="External"/><Relationship Id="rId11" Type="http://schemas.openxmlformats.org/officeDocument/2006/relationships/hyperlink" Target="consultantplus://offline/ref=7226DE08063F19F2D5058EDF129B4CC6683DDF1B0FF75BE96CD97DEBD0A8FA240E4160592E0516K1F4E" TargetMode="External"/><Relationship Id="rId5" Type="http://schemas.openxmlformats.org/officeDocument/2006/relationships/hyperlink" Target="consultantplus://offline/ref=7226DE08063F19F2D5058EDF129B4CC66D3DDF1F0EFE06E3648071E9D7KAF7E" TargetMode="External"/><Relationship Id="rId15" Type="http://schemas.openxmlformats.org/officeDocument/2006/relationships/fontTable" Target="fontTable.xml"/><Relationship Id="rId10" Type="http://schemas.openxmlformats.org/officeDocument/2006/relationships/hyperlink" Target="consultantplus://offline/ref=7226DE08063F19F2D5058EDF129B4CC6683DDF1B0FF75BE96CD97DEBD0A8FA240E4160592E0514K1FCE" TargetMode="External"/><Relationship Id="rId4" Type="http://schemas.openxmlformats.org/officeDocument/2006/relationships/webSettings" Target="webSettings.xml"/><Relationship Id="rId9" Type="http://schemas.openxmlformats.org/officeDocument/2006/relationships/hyperlink" Target="consultantplus://offline/ref=7226DE08063F19F2D5058EDF129B4CC6683DDF1B0FF75BE96CD97DEBD0A8FA240E4160592E0610K1F6E" TargetMode="External"/><Relationship Id="rId14"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36</Pages>
  <Words>13981</Words>
  <Characters>79694</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Новокраснянского МО</Company>
  <LinksUpToDate>false</LinksUpToDate>
  <CharactersWithSpaces>93489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2017-11-01T06:56:00Z</cp:lastPrinted>
  <dcterms:created xsi:type="dcterms:W3CDTF">2017-10-31T07:00:00Z</dcterms:created>
  <dcterms:modified xsi:type="dcterms:W3CDTF">2017-11-01T06:58:00Z</dcterms:modified>
</cp:coreProperties>
</file>